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167F" w:rsidRPr="000F1832" w:rsidRDefault="0044167F" w:rsidP="0044167F">
      <w:pPr>
        <w:jc w:val="center"/>
        <w:rPr>
          <w:b/>
          <w:sz w:val="28"/>
          <w:szCs w:val="28"/>
          <w:lang w:val="kk-KZ"/>
        </w:rPr>
      </w:pPr>
      <w:r>
        <w:rPr>
          <w:b/>
          <w:sz w:val="28"/>
          <w:szCs w:val="28"/>
          <w:lang w:val="kk-KZ"/>
        </w:rPr>
        <w:t xml:space="preserve">Студенттің өзіндік жұмысындағы </w:t>
      </w:r>
      <w:r w:rsidRPr="000F1832">
        <w:rPr>
          <w:b/>
          <w:sz w:val="28"/>
          <w:szCs w:val="28"/>
          <w:lang w:val="kk-KZ"/>
        </w:rPr>
        <w:t xml:space="preserve"> зерттеу әдістері</w:t>
      </w:r>
    </w:p>
    <w:p w:rsidR="0044167F" w:rsidRPr="000F1832" w:rsidRDefault="0044167F" w:rsidP="0044167F">
      <w:pPr>
        <w:rPr>
          <w:b/>
          <w:sz w:val="28"/>
          <w:szCs w:val="28"/>
          <w:lang w:val="kk-KZ"/>
        </w:rPr>
      </w:pPr>
    </w:p>
    <w:p w:rsidR="0044167F" w:rsidRPr="000F1832" w:rsidRDefault="0044167F" w:rsidP="0044167F">
      <w:pPr>
        <w:rPr>
          <w:b/>
          <w:sz w:val="28"/>
          <w:szCs w:val="28"/>
          <w:lang w:val="kk-KZ"/>
        </w:rPr>
      </w:pPr>
    </w:p>
    <w:p w:rsidR="0044167F" w:rsidRPr="000F1832" w:rsidRDefault="0044167F" w:rsidP="0044167F">
      <w:pPr>
        <w:rPr>
          <w:b/>
          <w:sz w:val="28"/>
          <w:szCs w:val="28"/>
          <w:lang w:val="kk-KZ"/>
        </w:rPr>
      </w:pPr>
      <w:r w:rsidRPr="000F1832">
        <w:rPr>
          <w:b/>
          <w:sz w:val="28"/>
          <w:szCs w:val="28"/>
          <w:lang w:val="kk-KZ"/>
        </w:rPr>
        <w:t>Көру өткірлігін тексеру</w:t>
      </w:r>
    </w:p>
    <w:p w:rsidR="0044167F" w:rsidRPr="000F1832" w:rsidRDefault="0044167F" w:rsidP="0044167F">
      <w:pPr>
        <w:rPr>
          <w:b/>
          <w:sz w:val="28"/>
          <w:szCs w:val="28"/>
          <w:lang w:val="kk-KZ"/>
        </w:rPr>
      </w:pPr>
    </w:p>
    <w:p w:rsidR="0044167F" w:rsidRPr="000F1832" w:rsidRDefault="0044167F" w:rsidP="0044167F">
      <w:pPr>
        <w:rPr>
          <w:sz w:val="28"/>
          <w:szCs w:val="28"/>
          <w:lang w:val="kk-KZ"/>
        </w:rPr>
      </w:pPr>
      <w:r w:rsidRPr="000F1832">
        <w:rPr>
          <w:b/>
          <w:sz w:val="28"/>
          <w:szCs w:val="28"/>
          <w:lang w:val="kk-KZ"/>
        </w:rPr>
        <w:t>Көру өткірлігі</w:t>
      </w:r>
      <w:r w:rsidRPr="000F1832">
        <w:rPr>
          <w:sz w:val="28"/>
          <w:szCs w:val="28"/>
          <w:lang w:val="kk-KZ"/>
        </w:rPr>
        <w:t xml:space="preserve"> - көздің бір-бірінен минималды шартты қашықтықта орналасқан екі нүктені бөлек қабылдау қабілеті.</w:t>
      </w:r>
    </w:p>
    <w:p w:rsidR="0044167F" w:rsidRPr="000F1832" w:rsidRDefault="0044167F" w:rsidP="0044167F">
      <w:pPr>
        <w:rPr>
          <w:sz w:val="28"/>
          <w:szCs w:val="28"/>
          <w:lang w:val="kk-KZ"/>
        </w:rPr>
      </w:pPr>
    </w:p>
    <w:p w:rsidR="0044167F" w:rsidRPr="000F1832" w:rsidRDefault="0044167F" w:rsidP="0044167F">
      <w:pPr>
        <w:rPr>
          <w:sz w:val="28"/>
          <w:szCs w:val="28"/>
          <w:lang w:val="kk-KZ"/>
        </w:rPr>
      </w:pPr>
      <w:r w:rsidRPr="000F1832">
        <w:rPr>
          <w:sz w:val="28"/>
          <w:szCs w:val="28"/>
          <w:lang w:val="kk-KZ"/>
        </w:rPr>
        <w:t>Көру өткірлігін басқа қашықтықтан тексергенде (0,1-ден аз - егер 5 метрден жоғары адам белгілерді танымаса), тексерілетін адамды үстелге жақындатады және әр 0,5 метр сайын жоғарғы қатардың белгілерін дұрыс атағанға дейін сұрайды. Мән мына формула бойынша есептеледі:</w:t>
      </w:r>
    </w:p>
    <w:p w:rsidR="0044167F" w:rsidRPr="000F1832" w:rsidRDefault="0044167F" w:rsidP="0044167F">
      <w:pPr>
        <w:rPr>
          <w:sz w:val="28"/>
          <w:szCs w:val="28"/>
          <w:lang w:val="kk-KZ"/>
        </w:rPr>
      </w:pPr>
    </w:p>
    <w:p w:rsidR="0044167F" w:rsidRPr="000F1832" w:rsidRDefault="0044167F" w:rsidP="0044167F">
      <w:pPr>
        <w:rPr>
          <w:b/>
          <w:sz w:val="28"/>
          <w:szCs w:val="28"/>
          <w:lang w:val="kk-KZ"/>
        </w:rPr>
      </w:pPr>
      <w:r w:rsidRPr="000F1832">
        <w:rPr>
          <w:b/>
          <w:sz w:val="28"/>
          <w:szCs w:val="28"/>
          <w:lang w:val="kk-KZ"/>
        </w:rPr>
        <w:t>V = d / D, мұндағы</w:t>
      </w:r>
    </w:p>
    <w:p w:rsidR="0044167F" w:rsidRPr="000F1832" w:rsidRDefault="0044167F" w:rsidP="0044167F">
      <w:pPr>
        <w:rPr>
          <w:sz w:val="28"/>
          <w:szCs w:val="28"/>
          <w:lang w:val="kk-KZ"/>
        </w:rPr>
      </w:pPr>
    </w:p>
    <w:p w:rsidR="0044167F" w:rsidRPr="000F1832" w:rsidRDefault="0044167F" w:rsidP="0044167F">
      <w:pPr>
        <w:rPr>
          <w:sz w:val="28"/>
          <w:szCs w:val="28"/>
          <w:lang w:val="kk-KZ"/>
        </w:rPr>
      </w:pPr>
      <w:r w:rsidRPr="000F1832">
        <w:rPr>
          <w:sz w:val="28"/>
          <w:szCs w:val="28"/>
          <w:lang w:val="kk-KZ"/>
        </w:rPr>
        <w:t>V - көру өткірлігі;</w:t>
      </w:r>
    </w:p>
    <w:p w:rsidR="0044167F" w:rsidRPr="000F1832" w:rsidRDefault="0044167F" w:rsidP="0044167F">
      <w:pPr>
        <w:rPr>
          <w:sz w:val="28"/>
          <w:szCs w:val="28"/>
          <w:lang w:val="kk-KZ"/>
        </w:rPr>
      </w:pPr>
      <w:r w:rsidRPr="000F1832">
        <w:rPr>
          <w:sz w:val="28"/>
          <w:szCs w:val="28"/>
          <w:lang w:val="kk-KZ"/>
        </w:rPr>
        <w:t>d - зерттеу жүргізілетін қашықтық;</w:t>
      </w:r>
    </w:p>
    <w:p w:rsidR="0044167F" w:rsidRPr="000F1832" w:rsidRDefault="0044167F" w:rsidP="0044167F">
      <w:pPr>
        <w:rPr>
          <w:sz w:val="28"/>
          <w:szCs w:val="28"/>
          <w:lang w:val="kk-KZ"/>
        </w:rPr>
      </w:pPr>
      <w:r w:rsidRPr="000F1832">
        <w:rPr>
          <w:sz w:val="28"/>
          <w:szCs w:val="28"/>
          <w:lang w:val="kk-KZ"/>
        </w:rPr>
        <w:t>D - қалыпты көз берілген қатарды көретін қашықтық.</w:t>
      </w:r>
    </w:p>
    <w:p w:rsidR="0044167F" w:rsidRPr="000F1832" w:rsidRDefault="0044167F" w:rsidP="0044167F">
      <w:pPr>
        <w:rPr>
          <w:sz w:val="28"/>
          <w:szCs w:val="28"/>
          <w:lang w:val="kk-KZ"/>
        </w:rPr>
      </w:pPr>
    </w:p>
    <w:p w:rsidR="0044167F" w:rsidRPr="000F1832" w:rsidRDefault="0044167F" w:rsidP="0044167F">
      <w:pPr>
        <w:rPr>
          <w:sz w:val="28"/>
          <w:szCs w:val="28"/>
          <w:lang w:val="kk-KZ"/>
        </w:rPr>
      </w:pPr>
      <w:r w:rsidRPr="000F1832">
        <w:rPr>
          <w:noProof/>
          <w:sz w:val="28"/>
          <w:szCs w:val="28"/>
        </w:rPr>
        <w:drawing>
          <wp:inline distT="0" distB="0" distL="0" distR="0" wp14:anchorId="08B061CD" wp14:editId="71A49AEF">
            <wp:extent cx="1901825" cy="13474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1825" cy="1347470"/>
                    </a:xfrm>
                    <a:prstGeom prst="rect">
                      <a:avLst/>
                    </a:prstGeom>
                    <a:noFill/>
                  </pic:spPr>
                </pic:pic>
              </a:graphicData>
            </a:graphic>
          </wp:inline>
        </w:drawing>
      </w:r>
      <w:r w:rsidRPr="000F1832">
        <w:rPr>
          <w:noProof/>
          <w:sz w:val="28"/>
          <w:szCs w:val="28"/>
        </w:rPr>
        <w:drawing>
          <wp:inline distT="0" distB="0" distL="0" distR="0" wp14:anchorId="52D8BC22" wp14:editId="5FB64130">
            <wp:extent cx="1901825" cy="134747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1825" cy="1347470"/>
                    </a:xfrm>
                    <a:prstGeom prst="rect">
                      <a:avLst/>
                    </a:prstGeom>
                    <a:noFill/>
                  </pic:spPr>
                </pic:pic>
              </a:graphicData>
            </a:graphic>
          </wp:inline>
        </w:drawing>
      </w:r>
      <w:r w:rsidRPr="000F1832">
        <w:rPr>
          <w:noProof/>
          <w:sz w:val="28"/>
          <w:szCs w:val="28"/>
        </w:rPr>
        <w:drawing>
          <wp:inline distT="0" distB="0" distL="0" distR="0" wp14:anchorId="6DEFAA4C" wp14:editId="1E6519FA">
            <wp:extent cx="1901825" cy="134747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1825" cy="1347470"/>
                    </a:xfrm>
                    <a:prstGeom prst="rect">
                      <a:avLst/>
                    </a:prstGeom>
                    <a:noFill/>
                  </pic:spPr>
                </pic:pic>
              </a:graphicData>
            </a:graphic>
          </wp:inline>
        </w:drawing>
      </w:r>
    </w:p>
    <w:p w:rsidR="0044167F" w:rsidRPr="000F1832" w:rsidRDefault="0044167F" w:rsidP="0044167F">
      <w:pPr>
        <w:rPr>
          <w:sz w:val="28"/>
          <w:szCs w:val="28"/>
          <w:lang w:val="kk-KZ"/>
        </w:rPr>
      </w:pPr>
    </w:p>
    <w:p w:rsidR="0044167F" w:rsidRPr="000F1832" w:rsidRDefault="0044167F" w:rsidP="0044167F">
      <w:pPr>
        <w:rPr>
          <w:sz w:val="28"/>
          <w:szCs w:val="28"/>
          <w:lang w:val="kk-KZ"/>
        </w:rPr>
      </w:pPr>
      <w:r w:rsidRPr="000F1832">
        <w:rPr>
          <w:sz w:val="28"/>
          <w:szCs w:val="28"/>
          <w:lang w:val="kk-KZ"/>
        </w:rPr>
        <w:t>Көру өткірлігін 5 метрден 0,1-ден кем анықтау үшін Поляк оптотиптерін қолданған дұрыс.</w:t>
      </w:r>
    </w:p>
    <w:p w:rsidR="0044167F" w:rsidRPr="000F1832" w:rsidRDefault="0044167F" w:rsidP="0044167F">
      <w:pPr>
        <w:rPr>
          <w:sz w:val="28"/>
          <w:szCs w:val="28"/>
          <w:lang w:val="kk-KZ"/>
        </w:rPr>
      </w:pPr>
    </w:p>
    <w:p w:rsidR="0044167F" w:rsidRPr="000F1832" w:rsidRDefault="0044167F" w:rsidP="0044167F">
      <w:pPr>
        <w:rPr>
          <w:b/>
          <w:sz w:val="28"/>
          <w:szCs w:val="28"/>
          <w:lang w:val="kk-KZ"/>
        </w:rPr>
      </w:pPr>
    </w:p>
    <w:p w:rsidR="0044167F" w:rsidRPr="000F1832" w:rsidRDefault="0044167F" w:rsidP="0044167F">
      <w:pPr>
        <w:rPr>
          <w:b/>
          <w:sz w:val="28"/>
          <w:szCs w:val="28"/>
          <w:lang w:val="kk-KZ"/>
        </w:rPr>
      </w:pPr>
      <w:r w:rsidRPr="000F1832">
        <w:rPr>
          <w:b/>
          <w:sz w:val="28"/>
          <w:szCs w:val="28"/>
          <w:lang w:val="kk-KZ"/>
        </w:rPr>
        <w:t>КӨРУ ӨТКІРЛІГІН ТЕКСЕРУГЕ АРНАЛҒАН КЕСТЕ</w:t>
      </w:r>
    </w:p>
    <w:p w:rsidR="0044167F" w:rsidRPr="000F1832" w:rsidRDefault="0044167F" w:rsidP="0044167F">
      <w:pPr>
        <w:rPr>
          <w:b/>
          <w:sz w:val="28"/>
          <w:szCs w:val="28"/>
          <w:lang w:val="kk-KZ"/>
        </w:rPr>
      </w:pPr>
    </w:p>
    <w:p w:rsidR="0044167F" w:rsidRPr="000F1832" w:rsidRDefault="0044167F" w:rsidP="0044167F">
      <w:pPr>
        <w:rPr>
          <w:sz w:val="28"/>
          <w:szCs w:val="28"/>
          <w:lang w:val="kk-KZ"/>
        </w:rPr>
      </w:pPr>
      <w:r w:rsidRPr="000F1832">
        <w:rPr>
          <w:sz w:val="28"/>
          <w:szCs w:val="28"/>
          <w:lang w:val="kk-KZ"/>
        </w:rPr>
        <w:t>Көру өткірлігін тексеруге арналған кестелер әр түрлі көлемдегі белгілердің (оптотиптердің) бір түрінен тұрады - бұл әріптер, әр түрлі жерлерде саңылауы бар сақиналар (Ландольттің сақиналары) немесе суреттер (балаларға арналған) болуы мүмкін. Алғаш рет мұндай кестені 1862 жылы голландиялық офтальмолог Г.Снеллен жасады - және ол әлі күнге дейін шетелде қолданылады. Ресейде кеңестік офтальмолог Д.Сивцев жасаған осындай кесте қолданылады. Оған Ландольттің хаттары мен сақиналары кіреді.</w:t>
      </w:r>
    </w:p>
    <w:p w:rsidR="0044167F" w:rsidRPr="000F1832" w:rsidRDefault="0044167F" w:rsidP="0044167F">
      <w:pPr>
        <w:rPr>
          <w:sz w:val="28"/>
          <w:szCs w:val="28"/>
          <w:lang w:val="kk-KZ"/>
        </w:rPr>
      </w:pPr>
    </w:p>
    <w:p w:rsidR="0044167F" w:rsidRPr="000F1832" w:rsidRDefault="0044167F" w:rsidP="0044167F">
      <w:pPr>
        <w:rPr>
          <w:sz w:val="28"/>
          <w:szCs w:val="28"/>
          <w:lang w:val="kk-KZ"/>
        </w:rPr>
      </w:pPr>
      <w:r w:rsidRPr="000F1832">
        <w:rPr>
          <w:sz w:val="28"/>
          <w:szCs w:val="28"/>
          <w:lang w:val="kk-KZ"/>
        </w:rPr>
        <w:t xml:space="preserve">Кестені жасау үшін күңгірт ақ қағазды пайдаланыңыз. Әр қағаз парағы А4 өлшемінде және альбомдық бағытта басылуы керек. Үш парақты басып </w:t>
      </w:r>
      <w:r w:rsidRPr="000F1832">
        <w:rPr>
          <w:sz w:val="28"/>
          <w:szCs w:val="28"/>
          <w:lang w:val="kk-KZ"/>
        </w:rPr>
        <w:lastRenderedPageBreak/>
        <w:t>шығарып, оларды желімдеу керек және үстелді қабырғаға бекіту керек, сонда көру қабілетін тексеру кезінде 10-шы жол көз деңгейінде болады.</w:t>
      </w:r>
    </w:p>
    <w:p w:rsidR="0044167F" w:rsidRPr="000F1832" w:rsidRDefault="0044167F" w:rsidP="0044167F">
      <w:pPr>
        <w:rPr>
          <w:sz w:val="28"/>
          <w:szCs w:val="28"/>
          <w:lang w:val="kk-KZ"/>
        </w:rPr>
      </w:pPr>
    </w:p>
    <w:p w:rsidR="0044167F" w:rsidRPr="000F1832" w:rsidRDefault="0044167F" w:rsidP="0044167F">
      <w:pPr>
        <w:rPr>
          <w:sz w:val="28"/>
          <w:szCs w:val="28"/>
          <w:lang w:val="kk-KZ"/>
        </w:rPr>
      </w:pPr>
      <w:r w:rsidRPr="000F1832">
        <w:rPr>
          <w:sz w:val="28"/>
          <w:szCs w:val="28"/>
          <w:lang w:val="kk-KZ"/>
        </w:rPr>
        <w:t>Тапсырманы орындауға арналған қадамдық нұсқаулар:</w:t>
      </w:r>
    </w:p>
    <w:p w:rsidR="0044167F" w:rsidRPr="000F1832" w:rsidRDefault="0044167F" w:rsidP="0044167F">
      <w:pPr>
        <w:rPr>
          <w:sz w:val="28"/>
          <w:szCs w:val="28"/>
          <w:lang w:val="kk-KZ"/>
        </w:rPr>
      </w:pPr>
    </w:p>
    <w:p w:rsidR="0044167F" w:rsidRPr="000F1832" w:rsidRDefault="0044167F" w:rsidP="0044167F">
      <w:pPr>
        <w:rPr>
          <w:sz w:val="28"/>
          <w:szCs w:val="28"/>
          <w:lang w:val="kk-KZ"/>
        </w:rPr>
      </w:pPr>
      <w:r w:rsidRPr="000F1832">
        <w:rPr>
          <w:sz w:val="28"/>
          <w:szCs w:val="28"/>
          <w:lang w:val="kk-KZ"/>
        </w:rPr>
        <w:t>1) Көзді тексеру  алдында кестені жарықпен жарықтандыру керек.</w:t>
      </w:r>
    </w:p>
    <w:p w:rsidR="0044167F" w:rsidRPr="000F1832" w:rsidRDefault="0044167F" w:rsidP="0044167F">
      <w:pPr>
        <w:rPr>
          <w:sz w:val="28"/>
          <w:szCs w:val="28"/>
          <w:lang w:val="kk-KZ"/>
        </w:rPr>
      </w:pPr>
      <w:r w:rsidRPr="000F1832">
        <w:rPr>
          <w:sz w:val="28"/>
          <w:szCs w:val="28"/>
          <w:lang w:val="kk-KZ"/>
        </w:rPr>
        <w:t>2) Кесте  көзден 5 метр қашықтықта орналасуы керек.</w:t>
      </w:r>
    </w:p>
    <w:p w:rsidR="0044167F" w:rsidRPr="000F1832" w:rsidRDefault="0044167F" w:rsidP="0044167F">
      <w:pPr>
        <w:rPr>
          <w:sz w:val="28"/>
          <w:szCs w:val="28"/>
          <w:lang w:val="kk-KZ"/>
        </w:rPr>
      </w:pPr>
      <w:r w:rsidRPr="000F1832">
        <w:rPr>
          <w:sz w:val="28"/>
          <w:szCs w:val="28"/>
          <w:lang w:val="kk-KZ"/>
        </w:rPr>
        <w:t>3) Белгіні тану үшін 2-3 секунд өтуі керек.</w:t>
      </w:r>
    </w:p>
    <w:p w:rsidR="0044167F" w:rsidRPr="000F1832" w:rsidRDefault="0044167F" w:rsidP="0044167F">
      <w:pPr>
        <w:rPr>
          <w:sz w:val="28"/>
          <w:szCs w:val="28"/>
          <w:lang w:val="kk-KZ"/>
        </w:rPr>
      </w:pPr>
      <w:r w:rsidRPr="000F1832">
        <w:rPr>
          <w:sz w:val="28"/>
          <w:szCs w:val="28"/>
          <w:lang w:val="kk-KZ"/>
        </w:rPr>
        <w:t>4) Біз әр көзді бөлек тексереміз, бір көзді алақанмен жабамыз, ал екіншісінде «әріптерді оқимыз».</w:t>
      </w:r>
    </w:p>
    <w:p w:rsidR="0044167F" w:rsidRPr="000F1832" w:rsidRDefault="0044167F" w:rsidP="0044167F">
      <w:pPr>
        <w:rPr>
          <w:sz w:val="28"/>
          <w:szCs w:val="28"/>
          <w:lang w:val="kk-KZ"/>
        </w:rPr>
      </w:pPr>
      <w:r w:rsidRPr="000F1832">
        <w:rPr>
          <w:sz w:val="28"/>
          <w:szCs w:val="28"/>
          <w:lang w:val="kk-KZ"/>
        </w:rPr>
        <w:t>5) Жабық көздеріңізді жұмбаңыз.</w:t>
      </w:r>
    </w:p>
    <w:p w:rsidR="0044167F" w:rsidRPr="000F1832" w:rsidRDefault="0044167F" w:rsidP="0044167F">
      <w:pPr>
        <w:rPr>
          <w:sz w:val="28"/>
          <w:szCs w:val="28"/>
          <w:lang w:val="kk-KZ"/>
        </w:rPr>
      </w:pPr>
      <w:r w:rsidRPr="000F1832">
        <w:rPr>
          <w:sz w:val="28"/>
          <w:szCs w:val="28"/>
          <w:lang w:val="kk-KZ"/>
        </w:rPr>
        <w:t>6) Көру өткірлігінің сандық мәні V қатардың соңындағы сіз нормадан тыс қателік жібермеген санның мәніне тең.</w:t>
      </w:r>
    </w:p>
    <w:p w:rsidR="0044167F" w:rsidRPr="000F1832" w:rsidRDefault="0044167F" w:rsidP="0044167F">
      <w:pPr>
        <w:rPr>
          <w:sz w:val="28"/>
          <w:szCs w:val="28"/>
          <w:lang w:val="kk-KZ"/>
        </w:rPr>
      </w:pPr>
    </w:p>
    <w:p w:rsidR="0044167F" w:rsidRPr="000F1832" w:rsidRDefault="0044167F" w:rsidP="0044167F">
      <w:pPr>
        <w:rPr>
          <w:sz w:val="28"/>
          <w:szCs w:val="28"/>
          <w:lang w:val="kk-KZ"/>
        </w:rPr>
      </w:pPr>
      <w:r w:rsidRPr="000F1832">
        <w:rPr>
          <w:sz w:val="28"/>
          <w:szCs w:val="28"/>
          <w:lang w:val="kk-KZ"/>
        </w:rPr>
        <w:t>Ескерту: V = 0,3-0,6 қатарларында сіз оқыған кезде бірден көп қате жібермесеңіз, ал V&gt; 0,7 жолдарында екеуден көп болмаса, көру өткірлігі толық деп саналады.</w:t>
      </w:r>
    </w:p>
    <w:p w:rsidR="0044167F" w:rsidRPr="000F1832" w:rsidRDefault="0044167F" w:rsidP="0044167F">
      <w:pPr>
        <w:rPr>
          <w:sz w:val="28"/>
          <w:szCs w:val="28"/>
          <w:lang w:val="kk-KZ"/>
        </w:rPr>
      </w:pPr>
    </w:p>
    <w:p w:rsidR="0044167F" w:rsidRPr="000F1832" w:rsidRDefault="0044167F" w:rsidP="0044167F">
      <w:pPr>
        <w:rPr>
          <w:sz w:val="28"/>
          <w:szCs w:val="28"/>
          <w:lang w:val="kk-KZ"/>
        </w:rPr>
      </w:pPr>
      <w:r w:rsidRPr="000F1832">
        <w:rPr>
          <w:sz w:val="28"/>
          <w:szCs w:val="28"/>
          <w:lang w:val="kk-KZ"/>
        </w:rPr>
        <w:t>Егер сіз көру өткірлігінің мәнін 1,0-ден төмен алсаңыз, яғни шартты 10 қатардан төмен барлық әріптерді көрмесеңіз немесе көрмей жатсаңыз, онда сіз офтальмологтың кәсіби тексеруінен өтуіңіз керек.</w:t>
      </w:r>
    </w:p>
    <w:p w:rsidR="0044167F" w:rsidRPr="000F1832" w:rsidRDefault="0044167F" w:rsidP="0044167F">
      <w:pPr>
        <w:rPr>
          <w:sz w:val="28"/>
          <w:szCs w:val="28"/>
          <w:lang w:val="kk-KZ"/>
        </w:rPr>
      </w:pPr>
    </w:p>
    <w:p w:rsidR="0044167F" w:rsidRPr="000F1832" w:rsidRDefault="0044167F" w:rsidP="0044167F">
      <w:pPr>
        <w:rPr>
          <w:sz w:val="28"/>
          <w:szCs w:val="28"/>
          <w:lang w:val="kk-KZ"/>
        </w:rPr>
      </w:pPr>
      <w:r w:rsidRPr="000F1832">
        <w:rPr>
          <w:sz w:val="28"/>
          <w:szCs w:val="28"/>
          <w:lang w:val="kk-KZ"/>
        </w:rPr>
        <w:t>Бақылау сұрақтары:</w:t>
      </w:r>
    </w:p>
    <w:p w:rsidR="0044167F" w:rsidRPr="000F1832" w:rsidRDefault="0044167F" w:rsidP="0044167F">
      <w:pPr>
        <w:rPr>
          <w:sz w:val="28"/>
          <w:szCs w:val="28"/>
          <w:lang w:val="kk-KZ"/>
        </w:rPr>
      </w:pPr>
    </w:p>
    <w:p w:rsidR="0044167F" w:rsidRPr="000F1832" w:rsidRDefault="0044167F" w:rsidP="0044167F">
      <w:pPr>
        <w:pStyle w:val="a3"/>
        <w:numPr>
          <w:ilvl w:val="0"/>
          <w:numId w:val="1"/>
        </w:numPr>
        <w:rPr>
          <w:sz w:val="28"/>
          <w:szCs w:val="28"/>
          <w:lang w:val="kk-KZ"/>
        </w:rPr>
      </w:pPr>
      <w:r w:rsidRPr="000F1832">
        <w:rPr>
          <w:sz w:val="28"/>
          <w:szCs w:val="28"/>
          <w:lang w:val="kk-KZ"/>
        </w:rPr>
        <w:t>Көздің тор қабығының қай аймағында көру өткірлігі жоғары болады?</w:t>
      </w:r>
    </w:p>
    <w:p w:rsidR="0044167F" w:rsidRPr="000F1832" w:rsidRDefault="0044167F" w:rsidP="0044167F">
      <w:pPr>
        <w:ind w:left="360"/>
        <w:rPr>
          <w:sz w:val="28"/>
          <w:szCs w:val="28"/>
          <w:lang w:val="kk-KZ"/>
        </w:rPr>
      </w:pPr>
    </w:p>
    <w:p w:rsidR="0044167F" w:rsidRPr="000F1832" w:rsidRDefault="0044167F" w:rsidP="0044167F">
      <w:pPr>
        <w:pStyle w:val="a3"/>
        <w:numPr>
          <w:ilvl w:val="0"/>
          <w:numId w:val="1"/>
        </w:numPr>
        <w:rPr>
          <w:sz w:val="28"/>
          <w:szCs w:val="28"/>
          <w:lang w:val="kk-KZ"/>
        </w:rPr>
      </w:pPr>
      <w:r w:rsidRPr="000F1832">
        <w:rPr>
          <w:sz w:val="28"/>
          <w:szCs w:val="28"/>
          <w:lang w:val="kk-KZ"/>
        </w:rPr>
        <w:t>Балалардың көру қабілетін тексеру үшін қандай кестелер қолданылады?</w:t>
      </w:r>
    </w:p>
    <w:p w:rsidR="0044167F" w:rsidRPr="000F1832" w:rsidRDefault="0044167F" w:rsidP="0044167F">
      <w:pPr>
        <w:rPr>
          <w:sz w:val="28"/>
          <w:szCs w:val="28"/>
          <w:lang w:val="kk-KZ"/>
        </w:rPr>
      </w:pPr>
    </w:p>
    <w:p w:rsidR="0044167F" w:rsidRPr="000F1832" w:rsidRDefault="0044167F" w:rsidP="0044167F">
      <w:pPr>
        <w:pStyle w:val="a3"/>
        <w:numPr>
          <w:ilvl w:val="0"/>
          <w:numId w:val="1"/>
        </w:numPr>
        <w:rPr>
          <w:sz w:val="28"/>
          <w:szCs w:val="28"/>
          <w:lang w:val="kk-KZ"/>
        </w:rPr>
      </w:pPr>
      <w:r w:rsidRPr="000F1832">
        <w:rPr>
          <w:sz w:val="28"/>
          <w:szCs w:val="28"/>
          <w:lang w:val="kk-KZ"/>
        </w:rPr>
        <w:t>V = 0,2 көру өткірлігі бар жолды оқығанда қанша қателік жіберіледі?</w:t>
      </w:r>
    </w:p>
    <w:p w:rsidR="0044167F" w:rsidRPr="000F1832" w:rsidRDefault="0044167F" w:rsidP="0044167F">
      <w:pPr>
        <w:rPr>
          <w:sz w:val="28"/>
          <w:szCs w:val="28"/>
          <w:lang w:val="kk-KZ"/>
        </w:rPr>
      </w:pPr>
    </w:p>
    <w:p w:rsidR="0044167F" w:rsidRPr="000F1832" w:rsidRDefault="0044167F" w:rsidP="0044167F">
      <w:pPr>
        <w:pStyle w:val="a3"/>
        <w:numPr>
          <w:ilvl w:val="0"/>
          <w:numId w:val="1"/>
        </w:numPr>
        <w:rPr>
          <w:sz w:val="28"/>
          <w:szCs w:val="28"/>
          <w:lang w:val="kk-KZ"/>
        </w:rPr>
      </w:pPr>
      <w:r w:rsidRPr="000F1832">
        <w:rPr>
          <w:sz w:val="28"/>
          <w:szCs w:val="28"/>
          <w:lang w:val="kk-KZ"/>
        </w:rPr>
        <w:t>Формуланың көмегімен көру өткірлігіңізді сипаттаңыз</w:t>
      </w:r>
    </w:p>
    <w:p w:rsidR="0044167F" w:rsidRPr="000F1832" w:rsidRDefault="0044167F" w:rsidP="0044167F">
      <w:pPr>
        <w:rPr>
          <w:sz w:val="28"/>
          <w:szCs w:val="28"/>
          <w:lang w:val="kk-KZ"/>
        </w:rPr>
      </w:pPr>
    </w:p>
    <w:p w:rsidR="0044167F" w:rsidRPr="000F1832" w:rsidRDefault="0044167F" w:rsidP="0044167F">
      <w:pPr>
        <w:pStyle w:val="a3"/>
        <w:numPr>
          <w:ilvl w:val="0"/>
          <w:numId w:val="1"/>
        </w:numPr>
        <w:rPr>
          <w:sz w:val="28"/>
          <w:szCs w:val="28"/>
          <w:lang w:val="kk-KZ"/>
        </w:rPr>
      </w:pPr>
      <w:r w:rsidRPr="000F1832">
        <w:rPr>
          <w:sz w:val="28"/>
          <w:szCs w:val="28"/>
          <w:lang w:val="kk-KZ"/>
        </w:rPr>
        <w:t>Нашар қашықтықтан көру кезінде сыну қателігінің күйі қалай аталады?</w:t>
      </w:r>
    </w:p>
    <w:p w:rsidR="0044167F" w:rsidRPr="000F1832" w:rsidRDefault="0044167F" w:rsidP="0044167F">
      <w:pPr>
        <w:rPr>
          <w:sz w:val="28"/>
          <w:szCs w:val="28"/>
          <w:lang w:val="kk-KZ"/>
        </w:rPr>
      </w:pPr>
    </w:p>
    <w:p w:rsidR="0044167F" w:rsidRPr="000F1832" w:rsidRDefault="0044167F" w:rsidP="0044167F">
      <w:pPr>
        <w:pStyle w:val="a3"/>
        <w:numPr>
          <w:ilvl w:val="0"/>
          <w:numId w:val="1"/>
        </w:numPr>
        <w:rPr>
          <w:sz w:val="28"/>
          <w:szCs w:val="28"/>
          <w:lang w:val="kk-KZ"/>
        </w:rPr>
      </w:pPr>
      <w:r w:rsidRPr="000F1832">
        <w:rPr>
          <w:sz w:val="28"/>
          <w:szCs w:val="28"/>
          <w:lang w:val="kk-KZ"/>
        </w:rPr>
        <w:t>Егер науқас Сивцев-Головин кестесінің 10-сызығын 3,5 метр қашықтықтан көрсе, көру өткірлігін көрсетіңіз.</w:t>
      </w:r>
    </w:p>
    <w:p w:rsidR="0044167F" w:rsidRPr="000F1832" w:rsidRDefault="0044167F" w:rsidP="0044167F">
      <w:pPr>
        <w:rPr>
          <w:sz w:val="28"/>
          <w:szCs w:val="28"/>
          <w:lang w:val="kk-KZ"/>
        </w:rPr>
      </w:pPr>
    </w:p>
    <w:p w:rsidR="0044167F" w:rsidRPr="000F1832" w:rsidRDefault="0044167F" w:rsidP="0044167F">
      <w:pPr>
        <w:pStyle w:val="a3"/>
        <w:numPr>
          <w:ilvl w:val="0"/>
          <w:numId w:val="1"/>
        </w:numPr>
        <w:rPr>
          <w:sz w:val="28"/>
          <w:szCs w:val="28"/>
          <w:lang w:val="kk-KZ"/>
        </w:rPr>
      </w:pPr>
      <w:r w:rsidRPr="000F1832">
        <w:rPr>
          <w:sz w:val="28"/>
          <w:szCs w:val="28"/>
          <w:lang w:val="kk-KZ"/>
        </w:rPr>
        <w:t>Егер науқас Сивцев-Головин кестесінің 10-сызығын 5 метр қашықтықтан көрсе, көру өткірлігін көрсетіңіз.</w:t>
      </w:r>
    </w:p>
    <w:p w:rsidR="0044167F" w:rsidRPr="000F1832" w:rsidRDefault="0044167F" w:rsidP="0044167F">
      <w:pPr>
        <w:pStyle w:val="a3"/>
        <w:rPr>
          <w:sz w:val="28"/>
          <w:szCs w:val="28"/>
          <w:lang w:val="kk-KZ"/>
        </w:rPr>
      </w:pPr>
    </w:p>
    <w:p w:rsidR="0044167F" w:rsidRPr="000F1832" w:rsidRDefault="0044167F" w:rsidP="0044167F">
      <w:pPr>
        <w:rPr>
          <w:sz w:val="28"/>
          <w:szCs w:val="28"/>
          <w:lang w:val="kk-KZ"/>
        </w:rPr>
      </w:pPr>
    </w:p>
    <w:p w:rsidR="0044167F" w:rsidRDefault="0044167F" w:rsidP="0044167F">
      <w:pPr>
        <w:rPr>
          <w:b/>
          <w:sz w:val="28"/>
          <w:szCs w:val="28"/>
          <w:lang w:val="kk-KZ"/>
        </w:rPr>
      </w:pPr>
    </w:p>
    <w:p w:rsidR="0044167F" w:rsidRDefault="0044167F" w:rsidP="0044167F">
      <w:pPr>
        <w:rPr>
          <w:b/>
          <w:sz w:val="28"/>
          <w:szCs w:val="28"/>
          <w:lang w:val="kk-KZ"/>
        </w:rPr>
      </w:pPr>
    </w:p>
    <w:p w:rsidR="0044167F" w:rsidRDefault="0044167F" w:rsidP="0044167F">
      <w:pPr>
        <w:rPr>
          <w:b/>
          <w:sz w:val="28"/>
          <w:szCs w:val="28"/>
          <w:lang w:val="kk-KZ"/>
        </w:rPr>
      </w:pPr>
    </w:p>
    <w:p w:rsidR="0044167F" w:rsidRPr="000F1832" w:rsidRDefault="0044167F" w:rsidP="0044167F">
      <w:pPr>
        <w:rPr>
          <w:b/>
          <w:sz w:val="28"/>
          <w:szCs w:val="28"/>
          <w:lang w:val="kk-KZ"/>
        </w:rPr>
      </w:pPr>
      <w:r w:rsidRPr="000F1832">
        <w:rPr>
          <w:b/>
          <w:sz w:val="28"/>
          <w:szCs w:val="28"/>
          <w:lang w:val="kk-KZ"/>
        </w:rPr>
        <w:lastRenderedPageBreak/>
        <w:t>Түстерді қабылдауды зерттеу</w:t>
      </w:r>
    </w:p>
    <w:p w:rsidR="0044167F" w:rsidRPr="000F1832" w:rsidRDefault="0044167F" w:rsidP="0044167F">
      <w:pPr>
        <w:rPr>
          <w:b/>
          <w:sz w:val="28"/>
          <w:szCs w:val="28"/>
          <w:lang w:val="kk-KZ"/>
        </w:rPr>
      </w:pPr>
    </w:p>
    <w:p w:rsidR="0044167F" w:rsidRPr="000F1832" w:rsidRDefault="0044167F" w:rsidP="0044167F">
      <w:pPr>
        <w:rPr>
          <w:sz w:val="28"/>
          <w:szCs w:val="28"/>
          <w:lang w:val="kk-KZ"/>
        </w:rPr>
      </w:pPr>
      <w:r w:rsidRPr="000F1832">
        <w:rPr>
          <w:b/>
          <w:sz w:val="28"/>
          <w:szCs w:val="28"/>
          <w:lang w:val="kk-KZ"/>
        </w:rPr>
        <w:t>Түсті қабылдау дегеніміз</w:t>
      </w:r>
      <w:r w:rsidRPr="000F1832">
        <w:rPr>
          <w:sz w:val="28"/>
          <w:szCs w:val="28"/>
          <w:lang w:val="kk-KZ"/>
        </w:rPr>
        <w:t xml:space="preserve"> - бұл көру қабілеті және белгілі бір спектрлік композицияның жарық шығаруын түрлі түсті реңктер мен тондардың сезіміне айналдырып, тұтас сезімді қалыптастырады («хроматизм», «хроматизм», «түс»). </w:t>
      </w:r>
    </w:p>
    <w:p w:rsidR="0044167F" w:rsidRPr="000F1832" w:rsidRDefault="0044167F" w:rsidP="0044167F">
      <w:pPr>
        <w:rPr>
          <w:sz w:val="28"/>
          <w:szCs w:val="28"/>
          <w:lang w:val="kk-KZ"/>
        </w:rPr>
      </w:pPr>
    </w:p>
    <w:p w:rsidR="0044167F" w:rsidRPr="000F1832" w:rsidRDefault="0044167F" w:rsidP="0044167F">
      <w:pPr>
        <w:rPr>
          <w:sz w:val="28"/>
          <w:szCs w:val="28"/>
          <w:lang w:val="kk-KZ"/>
        </w:rPr>
      </w:pPr>
      <w:r w:rsidRPr="000F1832">
        <w:rPr>
          <w:sz w:val="28"/>
          <w:szCs w:val="28"/>
          <w:lang w:val="kk-KZ"/>
        </w:rPr>
        <w:t>Тапсырманы орындауға арналған қадамдық нұсқаулар:</w:t>
      </w:r>
    </w:p>
    <w:p w:rsidR="0044167F" w:rsidRPr="000F1832" w:rsidRDefault="0044167F" w:rsidP="0044167F">
      <w:pPr>
        <w:rPr>
          <w:sz w:val="28"/>
          <w:szCs w:val="28"/>
          <w:lang w:val="kk-KZ"/>
        </w:rPr>
      </w:pPr>
    </w:p>
    <w:p w:rsidR="0044167F" w:rsidRPr="000F1832" w:rsidRDefault="0044167F" w:rsidP="0044167F">
      <w:pPr>
        <w:rPr>
          <w:sz w:val="28"/>
          <w:szCs w:val="28"/>
          <w:lang w:val="kk-KZ"/>
        </w:rPr>
      </w:pPr>
      <w:r w:rsidRPr="000F1832">
        <w:rPr>
          <w:sz w:val="28"/>
          <w:szCs w:val="28"/>
          <w:lang w:val="kk-KZ"/>
        </w:rPr>
        <w:t>Түсті қабылдау ретинальды конус жасушаларының қызметімен байланысты. Түсті көруді түсіндіретін теориялардың ішінде үш компонентті теория кеңінен таралған. Бұл теорияға сәйкес, көзде қызыл, жасыл және көк түстердің әсерінен әр түрлі дәрежеде қозғалатын үш түсті қабылдау аппараты бар деп болжануда. Қалыпты түсті көру қалыпты трихромазия деп, ал қалыпты көру қабілеті бар адамдар қалыпты трихромазия деп аталады.</w:t>
      </w:r>
    </w:p>
    <w:p w:rsidR="0044167F" w:rsidRPr="000F1832" w:rsidRDefault="0044167F" w:rsidP="0044167F">
      <w:pPr>
        <w:rPr>
          <w:sz w:val="28"/>
          <w:szCs w:val="28"/>
          <w:lang w:val="kk-KZ"/>
        </w:rPr>
      </w:pPr>
    </w:p>
    <w:p w:rsidR="0044167F" w:rsidRPr="000F1832" w:rsidRDefault="0044167F" w:rsidP="0044167F">
      <w:pPr>
        <w:rPr>
          <w:b/>
          <w:sz w:val="28"/>
          <w:szCs w:val="28"/>
          <w:lang w:val="kk-KZ"/>
        </w:rPr>
      </w:pPr>
      <w:r w:rsidRPr="000F1832">
        <w:rPr>
          <w:b/>
          <w:sz w:val="28"/>
          <w:szCs w:val="28"/>
          <w:lang w:val="kk-KZ"/>
        </w:rPr>
        <w:t>Түстерді қабылдауды зерттеу Е.Б.Рабкиннің арнайы полихроматикалық кестелерін немесе арнайы аномалоскоп құрылғысын қолдану арқылы жүзеге асырылады.</w:t>
      </w:r>
    </w:p>
    <w:p w:rsidR="0044167F" w:rsidRPr="000F1832" w:rsidRDefault="0044167F" w:rsidP="0044167F">
      <w:pPr>
        <w:rPr>
          <w:b/>
          <w:sz w:val="28"/>
          <w:szCs w:val="28"/>
          <w:lang w:val="kk-KZ"/>
        </w:rPr>
      </w:pPr>
    </w:p>
    <w:p w:rsidR="0044167F" w:rsidRPr="000F1832" w:rsidRDefault="0044167F" w:rsidP="0044167F">
      <w:pPr>
        <w:rPr>
          <w:sz w:val="28"/>
          <w:szCs w:val="28"/>
          <w:lang w:val="kk-KZ"/>
        </w:rPr>
      </w:pPr>
      <w:r w:rsidRPr="000F1832">
        <w:rPr>
          <w:sz w:val="28"/>
          <w:szCs w:val="28"/>
          <w:lang w:val="kk-KZ"/>
        </w:rPr>
        <w:t>Түсті қабылдауды тексеруге арналған рабкин кестелері түстерді қабылдауды тексеру және оның бұзылу формасы мен дәрежесін анықтау үшін қолданылады. Жиын 48 кестеден тұрады. 1-ден 27-ге дейінгі кестелер егжей-тегжейлі диагностикалау және симуляция мен ауырлық жағдайларын анықтау үшін бақылау, 28-ден 48-ге дейін бақылау болып табылады.</w:t>
      </w:r>
    </w:p>
    <w:p w:rsidR="0044167F" w:rsidRPr="000F1832" w:rsidRDefault="0044167F" w:rsidP="0044167F">
      <w:pPr>
        <w:rPr>
          <w:sz w:val="28"/>
          <w:szCs w:val="28"/>
          <w:lang w:val="kk-KZ"/>
        </w:rPr>
      </w:pPr>
      <w:r w:rsidRPr="000F1832">
        <w:rPr>
          <w:sz w:val="28"/>
          <w:szCs w:val="28"/>
          <w:lang w:val="kk-KZ"/>
        </w:rPr>
        <w:t>(Рабкин кестесі бақылау сұрақтарынан кейін қойылады)</w:t>
      </w:r>
    </w:p>
    <w:p w:rsidR="0044167F" w:rsidRPr="000F1832" w:rsidRDefault="0044167F" w:rsidP="0044167F">
      <w:pPr>
        <w:rPr>
          <w:sz w:val="28"/>
          <w:szCs w:val="28"/>
          <w:lang w:val="kk-KZ"/>
        </w:rPr>
      </w:pPr>
    </w:p>
    <w:p w:rsidR="0044167F" w:rsidRPr="000F1832" w:rsidRDefault="0044167F" w:rsidP="0044167F">
      <w:pPr>
        <w:rPr>
          <w:sz w:val="28"/>
          <w:szCs w:val="28"/>
          <w:lang w:val="kk-KZ"/>
        </w:rPr>
      </w:pPr>
      <w:r w:rsidRPr="000F1832">
        <w:rPr>
          <w:sz w:val="28"/>
          <w:szCs w:val="28"/>
          <w:lang w:val="kk-KZ"/>
        </w:rPr>
        <w:t>Бақылау сұрақтары:</w:t>
      </w:r>
    </w:p>
    <w:p w:rsidR="0044167F" w:rsidRPr="000F1832" w:rsidRDefault="0044167F" w:rsidP="0044167F">
      <w:pPr>
        <w:rPr>
          <w:sz w:val="28"/>
          <w:szCs w:val="28"/>
          <w:lang w:val="kk-KZ"/>
        </w:rPr>
      </w:pPr>
    </w:p>
    <w:p w:rsidR="0044167F" w:rsidRPr="000F1832" w:rsidRDefault="0044167F" w:rsidP="0044167F">
      <w:pPr>
        <w:pStyle w:val="a3"/>
        <w:numPr>
          <w:ilvl w:val="0"/>
          <w:numId w:val="2"/>
        </w:numPr>
        <w:rPr>
          <w:sz w:val="28"/>
          <w:szCs w:val="28"/>
          <w:lang w:val="kk-KZ"/>
        </w:rPr>
      </w:pPr>
      <w:r w:rsidRPr="000F1832">
        <w:rPr>
          <w:sz w:val="28"/>
          <w:szCs w:val="28"/>
          <w:lang w:val="kk-KZ"/>
        </w:rPr>
        <w:t>Түсті қабылдауды зерттеудің мақсаты неде?</w:t>
      </w:r>
    </w:p>
    <w:p w:rsidR="0044167F" w:rsidRPr="000F1832" w:rsidRDefault="0044167F" w:rsidP="0044167F">
      <w:pPr>
        <w:pStyle w:val="a3"/>
        <w:rPr>
          <w:sz w:val="28"/>
          <w:szCs w:val="28"/>
          <w:lang w:val="kk-KZ"/>
        </w:rPr>
      </w:pPr>
    </w:p>
    <w:p w:rsidR="0044167F" w:rsidRPr="000F1832" w:rsidRDefault="0044167F" w:rsidP="0044167F">
      <w:pPr>
        <w:pStyle w:val="a3"/>
        <w:numPr>
          <w:ilvl w:val="0"/>
          <w:numId w:val="2"/>
        </w:numPr>
        <w:rPr>
          <w:sz w:val="28"/>
          <w:szCs w:val="28"/>
          <w:lang w:val="kk-KZ"/>
        </w:rPr>
      </w:pPr>
      <w:r w:rsidRPr="000F1832">
        <w:rPr>
          <w:sz w:val="28"/>
          <w:szCs w:val="28"/>
          <w:lang w:val="kk-KZ"/>
        </w:rPr>
        <w:t>Түстерді дұрыс қабылдау қандай мамандықтар үшін маңызды?</w:t>
      </w:r>
    </w:p>
    <w:p w:rsidR="0044167F" w:rsidRPr="000F1832" w:rsidRDefault="0044167F" w:rsidP="0044167F">
      <w:pPr>
        <w:pStyle w:val="a3"/>
        <w:rPr>
          <w:sz w:val="28"/>
          <w:szCs w:val="28"/>
          <w:lang w:val="kk-KZ"/>
        </w:rPr>
      </w:pPr>
    </w:p>
    <w:p w:rsidR="0044167F" w:rsidRPr="000F1832" w:rsidRDefault="0044167F" w:rsidP="0044167F">
      <w:pPr>
        <w:pStyle w:val="a3"/>
        <w:numPr>
          <w:ilvl w:val="0"/>
          <w:numId w:val="2"/>
        </w:numPr>
        <w:rPr>
          <w:sz w:val="28"/>
          <w:szCs w:val="28"/>
          <w:lang w:val="kk-KZ"/>
        </w:rPr>
      </w:pPr>
      <w:r w:rsidRPr="000F1832">
        <w:rPr>
          <w:sz w:val="28"/>
          <w:szCs w:val="28"/>
          <w:lang w:val="kk-KZ"/>
        </w:rPr>
        <w:t>Түстің дұрыстығын анықтау бұзылған ауру?</w:t>
      </w:r>
    </w:p>
    <w:p w:rsidR="0044167F" w:rsidRPr="000F1832" w:rsidRDefault="0044167F" w:rsidP="0044167F">
      <w:pPr>
        <w:rPr>
          <w:sz w:val="28"/>
          <w:szCs w:val="28"/>
          <w:lang w:val="kk-KZ"/>
        </w:rPr>
      </w:pPr>
    </w:p>
    <w:p w:rsidR="0044167F" w:rsidRPr="000F1832" w:rsidRDefault="0044167F" w:rsidP="0044167F">
      <w:pPr>
        <w:pStyle w:val="a3"/>
        <w:numPr>
          <w:ilvl w:val="0"/>
          <w:numId w:val="2"/>
        </w:numPr>
        <w:rPr>
          <w:sz w:val="28"/>
          <w:szCs w:val="28"/>
          <w:lang w:val="kk-KZ"/>
        </w:rPr>
      </w:pPr>
      <w:r w:rsidRPr="000F1832">
        <w:rPr>
          <w:sz w:val="28"/>
          <w:szCs w:val="28"/>
          <w:lang w:val="kk-KZ"/>
        </w:rPr>
        <w:t>Түсті соқырлықты негізінен қызыл жарық деп атайды -?</w:t>
      </w:r>
    </w:p>
    <w:p w:rsidR="0044167F" w:rsidRPr="000F1832" w:rsidRDefault="0044167F" w:rsidP="0044167F">
      <w:pPr>
        <w:pStyle w:val="a3"/>
        <w:rPr>
          <w:sz w:val="28"/>
          <w:szCs w:val="28"/>
          <w:lang w:val="kk-KZ"/>
        </w:rPr>
      </w:pPr>
    </w:p>
    <w:p w:rsidR="0044167F" w:rsidRPr="000F1832" w:rsidRDefault="0044167F" w:rsidP="0044167F">
      <w:pPr>
        <w:pStyle w:val="a3"/>
        <w:numPr>
          <w:ilvl w:val="0"/>
          <w:numId w:val="2"/>
        </w:numPr>
        <w:rPr>
          <w:sz w:val="28"/>
          <w:szCs w:val="28"/>
          <w:lang w:val="kk-KZ"/>
        </w:rPr>
      </w:pPr>
      <w:r w:rsidRPr="000F1832">
        <w:rPr>
          <w:sz w:val="28"/>
          <w:szCs w:val="28"/>
          <w:lang w:val="kk-KZ"/>
        </w:rPr>
        <w:t>Түсті соқырлықты негізінен жасыл жарық деп атайды -?</w:t>
      </w:r>
    </w:p>
    <w:p w:rsidR="0044167F" w:rsidRPr="000F1832" w:rsidRDefault="0044167F" w:rsidP="0044167F">
      <w:pPr>
        <w:rPr>
          <w:sz w:val="28"/>
          <w:szCs w:val="28"/>
          <w:lang w:val="kk-KZ"/>
        </w:rPr>
      </w:pPr>
    </w:p>
    <w:p w:rsidR="0044167F" w:rsidRPr="000F1832" w:rsidRDefault="0044167F" w:rsidP="0044167F">
      <w:pPr>
        <w:pStyle w:val="a3"/>
        <w:numPr>
          <w:ilvl w:val="0"/>
          <w:numId w:val="2"/>
        </w:numPr>
        <w:rPr>
          <w:sz w:val="28"/>
          <w:szCs w:val="28"/>
          <w:lang w:val="kk-KZ"/>
        </w:rPr>
      </w:pPr>
      <w:r w:rsidRPr="000F1832">
        <w:rPr>
          <w:sz w:val="28"/>
          <w:szCs w:val="28"/>
          <w:lang w:val="kk-KZ"/>
        </w:rPr>
        <w:t>Түсті соқырлықты негізінен көк жарық деп атайды -?</w:t>
      </w:r>
    </w:p>
    <w:p w:rsidR="0044167F" w:rsidRPr="000F1832" w:rsidRDefault="0044167F" w:rsidP="0044167F">
      <w:pPr>
        <w:rPr>
          <w:sz w:val="28"/>
          <w:szCs w:val="28"/>
          <w:lang w:val="kk-KZ"/>
        </w:rPr>
      </w:pPr>
    </w:p>
    <w:p w:rsidR="0044167F" w:rsidRPr="000F1832" w:rsidRDefault="0044167F" w:rsidP="0044167F">
      <w:pPr>
        <w:pStyle w:val="a3"/>
        <w:numPr>
          <w:ilvl w:val="0"/>
          <w:numId w:val="2"/>
        </w:numPr>
        <w:rPr>
          <w:sz w:val="28"/>
          <w:szCs w:val="28"/>
          <w:lang w:val="kk-KZ"/>
        </w:rPr>
      </w:pPr>
      <w:r w:rsidRPr="000F1832">
        <w:rPr>
          <w:sz w:val="28"/>
          <w:szCs w:val="28"/>
          <w:lang w:val="kk-KZ"/>
        </w:rPr>
        <w:t>Зерттеу нәтижелеріңізді жазып, түсініктеме беріңіз</w:t>
      </w:r>
    </w:p>
    <w:p w:rsidR="0044167F" w:rsidRPr="000F1832" w:rsidRDefault="0044167F" w:rsidP="0044167F">
      <w:pPr>
        <w:pStyle w:val="a3"/>
        <w:rPr>
          <w:sz w:val="28"/>
          <w:szCs w:val="28"/>
          <w:lang w:val="kk-KZ"/>
        </w:rPr>
      </w:pPr>
    </w:p>
    <w:p w:rsidR="0044167F" w:rsidRPr="000F1832" w:rsidRDefault="0044167F" w:rsidP="0044167F">
      <w:pPr>
        <w:pStyle w:val="a3"/>
        <w:rPr>
          <w:sz w:val="28"/>
          <w:szCs w:val="28"/>
          <w:lang w:val="kk-KZ"/>
        </w:rPr>
      </w:pPr>
    </w:p>
    <w:p w:rsidR="0044167F" w:rsidRPr="000F1832" w:rsidRDefault="0044167F" w:rsidP="0044167F">
      <w:pPr>
        <w:pStyle w:val="a3"/>
        <w:rPr>
          <w:sz w:val="28"/>
          <w:szCs w:val="28"/>
          <w:lang w:val="kk-KZ"/>
        </w:rPr>
      </w:pPr>
    </w:p>
    <w:p w:rsidR="0044167F" w:rsidRPr="000F1832" w:rsidRDefault="0044167F" w:rsidP="0044167F">
      <w:pPr>
        <w:pStyle w:val="a3"/>
        <w:rPr>
          <w:sz w:val="28"/>
          <w:szCs w:val="28"/>
          <w:lang w:val="kk-KZ"/>
        </w:rPr>
      </w:pPr>
      <w:r w:rsidRPr="000F1832">
        <w:rPr>
          <w:rFonts w:eastAsia="Arial"/>
          <w:noProof/>
          <w:color w:val="303F50"/>
          <w:sz w:val="28"/>
          <w:szCs w:val="28"/>
          <w:u w:color="303F50"/>
        </w:rPr>
        <w:lastRenderedPageBreak/>
        <w:drawing>
          <wp:inline distT="0" distB="0" distL="0" distR="0" wp14:anchorId="7570D050" wp14:editId="03F48D0B">
            <wp:extent cx="2638425" cy="2857500"/>
            <wp:effectExtent l="0" t="0" r="0" b="0"/>
            <wp:docPr id="1073741825" name="officeArt object" descr="Таблица Рабкина 1"/>
            <wp:cNvGraphicFramePr/>
            <a:graphic xmlns:a="http://schemas.openxmlformats.org/drawingml/2006/main">
              <a:graphicData uri="http://schemas.openxmlformats.org/drawingml/2006/picture">
                <pic:pic xmlns:pic="http://schemas.openxmlformats.org/drawingml/2006/picture">
                  <pic:nvPicPr>
                    <pic:cNvPr id="1073741825" name="Таблица Рабкина 1" descr="Таблица Рабкина 1"/>
                    <pic:cNvPicPr>
                      <a:picLocks noChangeAspect="1"/>
                    </pic:cNvPicPr>
                  </pic:nvPicPr>
                  <pic:blipFill>
                    <a:blip r:embed="rId9">
                      <a:extLst/>
                    </a:blip>
                    <a:stretch>
                      <a:fillRect/>
                    </a:stretch>
                  </pic:blipFill>
                  <pic:spPr>
                    <a:xfrm>
                      <a:off x="0" y="0"/>
                      <a:ext cx="2641396" cy="2860718"/>
                    </a:xfrm>
                    <a:prstGeom prst="rect">
                      <a:avLst/>
                    </a:prstGeom>
                    <a:ln w="12700" cap="flat">
                      <a:noFill/>
                      <a:miter lim="400000"/>
                    </a:ln>
                    <a:effectLst/>
                  </pic:spPr>
                </pic:pic>
              </a:graphicData>
            </a:graphic>
          </wp:inline>
        </w:drawing>
      </w:r>
      <w:r w:rsidRPr="000F1832">
        <w:rPr>
          <w:noProof/>
          <w:sz w:val="28"/>
          <w:szCs w:val="28"/>
        </w:rPr>
        <w:drawing>
          <wp:inline distT="0" distB="0" distL="0" distR="0" wp14:anchorId="57D39BC3" wp14:editId="6C0B6D97">
            <wp:extent cx="2822575" cy="285940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2575" cy="2859405"/>
                    </a:xfrm>
                    <a:prstGeom prst="rect">
                      <a:avLst/>
                    </a:prstGeom>
                    <a:noFill/>
                  </pic:spPr>
                </pic:pic>
              </a:graphicData>
            </a:graphic>
          </wp:inline>
        </w:drawing>
      </w:r>
    </w:p>
    <w:p w:rsidR="0044167F" w:rsidRPr="000F1832" w:rsidRDefault="0044167F" w:rsidP="0044167F">
      <w:pPr>
        <w:pStyle w:val="a3"/>
        <w:rPr>
          <w:sz w:val="28"/>
          <w:szCs w:val="28"/>
          <w:lang w:val="kk-KZ"/>
        </w:rPr>
      </w:pPr>
      <w:r w:rsidRPr="000F1832">
        <w:rPr>
          <w:rFonts w:eastAsia="Arial"/>
          <w:noProof/>
          <w:color w:val="303F50"/>
          <w:sz w:val="28"/>
          <w:szCs w:val="28"/>
          <w:u w:color="303F50"/>
        </w:rPr>
        <w:drawing>
          <wp:inline distT="0" distB="0" distL="0" distR="0" wp14:anchorId="566F792E" wp14:editId="0D88C41D">
            <wp:extent cx="2877186" cy="2858771"/>
            <wp:effectExtent l="0" t="0" r="0" b="0"/>
            <wp:docPr id="1073741827" name="officeArt object" descr="Таблица Рабкина 3"/>
            <wp:cNvGraphicFramePr/>
            <a:graphic xmlns:a="http://schemas.openxmlformats.org/drawingml/2006/main">
              <a:graphicData uri="http://schemas.openxmlformats.org/drawingml/2006/picture">
                <pic:pic xmlns:pic="http://schemas.openxmlformats.org/drawingml/2006/picture">
                  <pic:nvPicPr>
                    <pic:cNvPr id="1073741827" name="Таблица Рабкина 3" descr="Таблица Рабкина 3"/>
                    <pic:cNvPicPr>
                      <a:picLocks noChangeAspect="1"/>
                    </pic:cNvPicPr>
                  </pic:nvPicPr>
                  <pic:blipFill>
                    <a:blip r:embed="rId11">
                      <a:extLst/>
                    </a:blip>
                    <a:stretch>
                      <a:fillRect/>
                    </a:stretch>
                  </pic:blipFill>
                  <pic:spPr>
                    <a:xfrm>
                      <a:off x="0" y="0"/>
                      <a:ext cx="2877186" cy="2858771"/>
                    </a:xfrm>
                    <a:prstGeom prst="rect">
                      <a:avLst/>
                    </a:prstGeom>
                    <a:ln w="12700" cap="flat">
                      <a:noFill/>
                      <a:miter lim="400000"/>
                    </a:ln>
                    <a:effectLst/>
                  </pic:spPr>
                </pic:pic>
              </a:graphicData>
            </a:graphic>
          </wp:inline>
        </w:drawing>
      </w:r>
      <w:r w:rsidRPr="000F1832">
        <w:rPr>
          <w:rFonts w:eastAsia="Arial"/>
          <w:noProof/>
          <w:color w:val="303F50"/>
          <w:sz w:val="28"/>
          <w:szCs w:val="28"/>
          <w:u w:color="303F50"/>
        </w:rPr>
        <w:drawing>
          <wp:inline distT="0" distB="0" distL="0" distR="0" wp14:anchorId="52D83D50" wp14:editId="4CB5096B">
            <wp:extent cx="2581275" cy="2857500"/>
            <wp:effectExtent l="0" t="0" r="0" b="0"/>
            <wp:docPr id="1073741828" name="officeArt object" descr="Таблица Рабкина 4"/>
            <wp:cNvGraphicFramePr/>
            <a:graphic xmlns:a="http://schemas.openxmlformats.org/drawingml/2006/main">
              <a:graphicData uri="http://schemas.openxmlformats.org/drawingml/2006/picture">
                <pic:pic xmlns:pic="http://schemas.openxmlformats.org/drawingml/2006/picture">
                  <pic:nvPicPr>
                    <pic:cNvPr id="1073741828" name="Таблица Рабкина 4" descr="Таблица Рабкина 4"/>
                    <pic:cNvPicPr>
                      <a:picLocks noChangeAspect="1"/>
                    </pic:cNvPicPr>
                  </pic:nvPicPr>
                  <pic:blipFill>
                    <a:blip r:embed="rId12">
                      <a:extLst/>
                    </a:blip>
                    <a:stretch>
                      <a:fillRect/>
                    </a:stretch>
                  </pic:blipFill>
                  <pic:spPr>
                    <a:xfrm>
                      <a:off x="0" y="0"/>
                      <a:ext cx="2582423" cy="2858771"/>
                    </a:xfrm>
                    <a:prstGeom prst="rect">
                      <a:avLst/>
                    </a:prstGeom>
                    <a:ln w="12700" cap="flat">
                      <a:noFill/>
                      <a:miter lim="400000"/>
                    </a:ln>
                    <a:effectLst/>
                  </pic:spPr>
                </pic:pic>
              </a:graphicData>
            </a:graphic>
          </wp:inline>
        </w:drawing>
      </w:r>
    </w:p>
    <w:p w:rsidR="0044167F" w:rsidRPr="000F1832" w:rsidRDefault="0044167F" w:rsidP="0044167F">
      <w:pPr>
        <w:pStyle w:val="a3"/>
        <w:rPr>
          <w:sz w:val="28"/>
          <w:szCs w:val="28"/>
          <w:lang w:val="kk-KZ"/>
        </w:rPr>
      </w:pPr>
      <w:r w:rsidRPr="000F1832">
        <w:rPr>
          <w:noProof/>
          <w:sz w:val="28"/>
          <w:szCs w:val="28"/>
        </w:rPr>
        <w:drawing>
          <wp:inline distT="0" distB="0" distL="0" distR="0" wp14:anchorId="56268C5C" wp14:editId="1FE37CDE">
            <wp:extent cx="2840990" cy="285940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0990" cy="2859405"/>
                    </a:xfrm>
                    <a:prstGeom prst="rect">
                      <a:avLst/>
                    </a:prstGeom>
                    <a:noFill/>
                  </pic:spPr>
                </pic:pic>
              </a:graphicData>
            </a:graphic>
          </wp:inline>
        </w:drawing>
      </w:r>
      <w:r w:rsidRPr="000F1832">
        <w:rPr>
          <w:rFonts w:eastAsia="Arial"/>
          <w:noProof/>
          <w:color w:val="303F50"/>
          <w:sz w:val="28"/>
          <w:szCs w:val="28"/>
          <w:u w:color="303F50"/>
          <w:bdr w:val="nil"/>
        </w:rPr>
        <w:drawing>
          <wp:inline distT="0" distB="0" distL="0" distR="0" wp14:anchorId="753A0326" wp14:editId="4D97B2FA">
            <wp:extent cx="2609850" cy="2857500"/>
            <wp:effectExtent l="0" t="0" r="0" b="0"/>
            <wp:docPr id="7" name="officeArt object" descr="Таблица Рабкина 6"/>
            <wp:cNvGraphicFramePr/>
            <a:graphic xmlns:a="http://schemas.openxmlformats.org/drawingml/2006/main">
              <a:graphicData uri="http://schemas.openxmlformats.org/drawingml/2006/picture">
                <pic:pic xmlns:pic="http://schemas.openxmlformats.org/drawingml/2006/picture">
                  <pic:nvPicPr>
                    <pic:cNvPr id="1073741830" name="Таблица Рабкина 6" descr="Таблица Рабкина 6"/>
                    <pic:cNvPicPr>
                      <a:picLocks noChangeAspect="1"/>
                    </pic:cNvPicPr>
                  </pic:nvPicPr>
                  <pic:blipFill>
                    <a:blip r:embed="rId14">
                      <a:extLst/>
                    </a:blip>
                    <a:stretch>
                      <a:fillRect/>
                    </a:stretch>
                  </pic:blipFill>
                  <pic:spPr>
                    <a:xfrm>
                      <a:off x="0" y="0"/>
                      <a:ext cx="2612789" cy="2860718"/>
                    </a:xfrm>
                    <a:prstGeom prst="rect">
                      <a:avLst/>
                    </a:prstGeom>
                    <a:ln w="12700" cap="flat">
                      <a:noFill/>
                      <a:miter lim="400000"/>
                    </a:ln>
                    <a:effectLst/>
                  </pic:spPr>
                </pic:pic>
              </a:graphicData>
            </a:graphic>
          </wp:inline>
        </w:drawing>
      </w:r>
    </w:p>
    <w:p w:rsidR="0044167F" w:rsidRPr="000F1832" w:rsidRDefault="0044167F" w:rsidP="0044167F">
      <w:pPr>
        <w:pStyle w:val="a3"/>
        <w:rPr>
          <w:sz w:val="28"/>
          <w:szCs w:val="28"/>
          <w:lang w:val="kk-KZ"/>
        </w:rPr>
      </w:pPr>
    </w:p>
    <w:p w:rsidR="0044167F" w:rsidRPr="000F1832" w:rsidRDefault="0044167F" w:rsidP="0044167F">
      <w:pPr>
        <w:pStyle w:val="a3"/>
        <w:rPr>
          <w:sz w:val="28"/>
          <w:szCs w:val="28"/>
          <w:lang w:val="kk-KZ"/>
        </w:rPr>
      </w:pPr>
    </w:p>
    <w:p w:rsidR="0044167F" w:rsidRPr="000F1832" w:rsidRDefault="0044167F" w:rsidP="0044167F">
      <w:pPr>
        <w:pStyle w:val="a3"/>
        <w:rPr>
          <w:sz w:val="28"/>
          <w:szCs w:val="28"/>
          <w:lang w:val="kk-KZ"/>
        </w:rPr>
      </w:pPr>
    </w:p>
    <w:p w:rsidR="0044167F" w:rsidRPr="000F1832" w:rsidRDefault="0044167F" w:rsidP="0044167F">
      <w:pPr>
        <w:pStyle w:val="a3"/>
        <w:rPr>
          <w:sz w:val="28"/>
          <w:szCs w:val="28"/>
          <w:lang w:val="kk-KZ"/>
        </w:rPr>
      </w:pPr>
      <w:r w:rsidRPr="000F1832">
        <w:rPr>
          <w:rFonts w:eastAsia="Arial"/>
          <w:noProof/>
          <w:color w:val="303F50"/>
          <w:sz w:val="28"/>
          <w:szCs w:val="28"/>
          <w:u w:color="303F50"/>
        </w:rPr>
        <w:lastRenderedPageBreak/>
        <w:drawing>
          <wp:inline distT="0" distB="0" distL="0" distR="0" wp14:anchorId="2D0A84BC" wp14:editId="0792DEF1">
            <wp:extent cx="2846705" cy="2858771"/>
            <wp:effectExtent l="0" t="0" r="0" b="0"/>
            <wp:docPr id="1073741831" name="officeArt object" descr="Таблица Рабкина 7"/>
            <wp:cNvGraphicFramePr/>
            <a:graphic xmlns:a="http://schemas.openxmlformats.org/drawingml/2006/main">
              <a:graphicData uri="http://schemas.openxmlformats.org/drawingml/2006/picture">
                <pic:pic xmlns:pic="http://schemas.openxmlformats.org/drawingml/2006/picture">
                  <pic:nvPicPr>
                    <pic:cNvPr id="1073741831" name="Таблица Рабкина 7" descr="Таблица Рабкина 7"/>
                    <pic:cNvPicPr>
                      <a:picLocks noChangeAspect="1"/>
                    </pic:cNvPicPr>
                  </pic:nvPicPr>
                  <pic:blipFill>
                    <a:blip r:embed="rId15">
                      <a:extLst/>
                    </a:blip>
                    <a:stretch>
                      <a:fillRect/>
                    </a:stretch>
                  </pic:blipFill>
                  <pic:spPr>
                    <a:xfrm>
                      <a:off x="0" y="0"/>
                      <a:ext cx="2846705" cy="2858771"/>
                    </a:xfrm>
                    <a:prstGeom prst="rect">
                      <a:avLst/>
                    </a:prstGeom>
                    <a:ln w="12700" cap="flat">
                      <a:noFill/>
                      <a:miter lim="400000"/>
                    </a:ln>
                    <a:effectLst/>
                  </pic:spPr>
                </pic:pic>
              </a:graphicData>
            </a:graphic>
          </wp:inline>
        </w:drawing>
      </w:r>
      <w:r w:rsidRPr="000F1832">
        <w:rPr>
          <w:noProof/>
          <w:sz w:val="28"/>
          <w:szCs w:val="28"/>
        </w:rPr>
        <w:drawing>
          <wp:inline distT="0" distB="0" distL="0" distR="0" wp14:anchorId="287F7155" wp14:editId="3C2BA30B">
            <wp:extent cx="2543175" cy="285493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5451" cy="2857490"/>
                    </a:xfrm>
                    <a:prstGeom prst="rect">
                      <a:avLst/>
                    </a:prstGeom>
                    <a:noFill/>
                  </pic:spPr>
                </pic:pic>
              </a:graphicData>
            </a:graphic>
          </wp:inline>
        </w:drawing>
      </w:r>
    </w:p>
    <w:p w:rsidR="0044167F" w:rsidRPr="000F1832" w:rsidRDefault="0044167F" w:rsidP="0044167F">
      <w:pPr>
        <w:pStyle w:val="a3"/>
        <w:rPr>
          <w:sz w:val="28"/>
          <w:szCs w:val="28"/>
          <w:lang w:val="kk-KZ"/>
        </w:rPr>
      </w:pPr>
      <w:r w:rsidRPr="000F1832">
        <w:rPr>
          <w:noProof/>
          <w:sz w:val="28"/>
          <w:szCs w:val="28"/>
        </w:rPr>
        <w:drawing>
          <wp:inline distT="0" distB="0" distL="0" distR="0" wp14:anchorId="29C53754" wp14:editId="0DE85C5F">
            <wp:extent cx="2840990" cy="285940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0990" cy="2859405"/>
                    </a:xfrm>
                    <a:prstGeom prst="rect">
                      <a:avLst/>
                    </a:prstGeom>
                    <a:noFill/>
                  </pic:spPr>
                </pic:pic>
              </a:graphicData>
            </a:graphic>
          </wp:inline>
        </w:drawing>
      </w:r>
      <w:r w:rsidRPr="000F1832">
        <w:rPr>
          <w:noProof/>
          <w:sz w:val="28"/>
          <w:szCs w:val="28"/>
        </w:rPr>
        <w:drawing>
          <wp:inline distT="0" distB="0" distL="0" distR="0" wp14:anchorId="262C6D99" wp14:editId="11754C32">
            <wp:extent cx="2543175" cy="28575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6358" cy="2861076"/>
                    </a:xfrm>
                    <a:prstGeom prst="rect">
                      <a:avLst/>
                    </a:prstGeom>
                    <a:noFill/>
                  </pic:spPr>
                </pic:pic>
              </a:graphicData>
            </a:graphic>
          </wp:inline>
        </w:drawing>
      </w:r>
    </w:p>
    <w:p w:rsidR="0044167F" w:rsidRPr="000F1832" w:rsidRDefault="0044167F" w:rsidP="0044167F">
      <w:pPr>
        <w:pStyle w:val="a3"/>
        <w:rPr>
          <w:sz w:val="28"/>
          <w:szCs w:val="28"/>
          <w:lang w:val="kk-KZ"/>
        </w:rPr>
      </w:pPr>
      <w:r w:rsidRPr="000F1832">
        <w:rPr>
          <w:noProof/>
          <w:sz w:val="28"/>
          <w:szCs w:val="28"/>
        </w:rPr>
        <w:drawing>
          <wp:inline distT="0" distB="0" distL="0" distR="0" wp14:anchorId="717D4F30" wp14:editId="6F53E6F6">
            <wp:extent cx="2828925" cy="285940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28925" cy="2859405"/>
                    </a:xfrm>
                    <a:prstGeom prst="rect">
                      <a:avLst/>
                    </a:prstGeom>
                    <a:noFill/>
                  </pic:spPr>
                </pic:pic>
              </a:graphicData>
            </a:graphic>
          </wp:inline>
        </w:drawing>
      </w:r>
      <w:r w:rsidRPr="000F1832">
        <w:rPr>
          <w:noProof/>
          <w:sz w:val="28"/>
          <w:szCs w:val="28"/>
        </w:rPr>
        <w:drawing>
          <wp:inline distT="0" distB="0" distL="0" distR="0" wp14:anchorId="00D05565" wp14:editId="5368B811">
            <wp:extent cx="2562225" cy="285437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67754" cy="2860539"/>
                    </a:xfrm>
                    <a:prstGeom prst="rect">
                      <a:avLst/>
                    </a:prstGeom>
                    <a:noFill/>
                  </pic:spPr>
                </pic:pic>
              </a:graphicData>
            </a:graphic>
          </wp:inline>
        </w:drawing>
      </w:r>
    </w:p>
    <w:p w:rsidR="0044167F" w:rsidRPr="000F1832" w:rsidRDefault="0044167F" w:rsidP="0044167F">
      <w:pPr>
        <w:pStyle w:val="a3"/>
        <w:rPr>
          <w:sz w:val="28"/>
          <w:szCs w:val="28"/>
          <w:lang w:val="kk-KZ"/>
        </w:rPr>
      </w:pPr>
    </w:p>
    <w:p w:rsidR="0044167F" w:rsidRPr="000F1832" w:rsidRDefault="0044167F" w:rsidP="0044167F">
      <w:pPr>
        <w:pStyle w:val="a3"/>
        <w:rPr>
          <w:sz w:val="28"/>
          <w:szCs w:val="28"/>
          <w:lang w:val="kk-KZ"/>
        </w:rPr>
      </w:pPr>
    </w:p>
    <w:p w:rsidR="0044167F" w:rsidRPr="000F1832" w:rsidRDefault="0044167F" w:rsidP="0044167F">
      <w:pPr>
        <w:pStyle w:val="a3"/>
        <w:rPr>
          <w:sz w:val="28"/>
          <w:szCs w:val="28"/>
          <w:lang w:val="kk-KZ"/>
        </w:rPr>
      </w:pPr>
    </w:p>
    <w:p w:rsidR="0044167F" w:rsidRPr="000F1832" w:rsidRDefault="0044167F" w:rsidP="0044167F">
      <w:pPr>
        <w:pStyle w:val="a3"/>
        <w:rPr>
          <w:b/>
          <w:sz w:val="28"/>
          <w:szCs w:val="28"/>
          <w:lang w:val="kk-KZ"/>
        </w:rPr>
      </w:pPr>
      <w:r w:rsidRPr="000F1832">
        <w:rPr>
          <w:b/>
          <w:sz w:val="28"/>
          <w:szCs w:val="28"/>
          <w:lang w:val="kk-KZ"/>
        </w:rPr>
        <w:lastRenderedPageBreak/>
        <w:t xml:space="preserve">Бинокулярлық   көру қабілетін тексеру </w:t>
      </w:r>
    </w:p>
    <w:p w:rsidR="0044167F" w:rsidRPr="000F1832" w:rsidRDefault="0044167F" w:rsidP="0044167F">
      <w:pPr>
        <w:pStyle w:val="a3"/>
        <w:rPr>
          <w:b/>
          <w:sz w:val="28"/>
          <w:szCs w:val="28"/>
          <w:lang w:val="kk-KZ"/>
        </w:rPr>
      </w:pPr>
    </w:p>
    <w:p w:rsidR="0044167F" w:rsidRPr="000F1832" w:rsidRDefault="0044167F" w:rsidP="0044167F">
      <w:pPr>
        <w:pStyle w:val="a3"/>
        <w:rPr>
          <w:sz w:val="28"/>
          <w:szCs w:val="28"/>
          <w:lang w:val="kk-KZ"/>
        </w:rPr>
      </w:pPr>
      <w:r w:rsidRPr="000F1832">
        <w:rPr>
          <w:sz w:val="28"/>
          <w:szCs w:val="28"/>
          <w:lang w:val="kk-KZ"/>
        </w:rPr>
        <w:t>Бинокулярлық көру (латын тілінен bini - «екі» және латынша oculus - «көз») - бір уақытта заттың бейнесін екі көзбен айқын көру мүмкіндігі; Бұл жағдайда адам өзі қарайтын заттың бір бейнесін көреді.Дүрбілік көру стереоскопиялық деп те аталады.</w:t>
      </w:r>
    </w:p>
    <w:p w:rsidR="0044167F" w:rsidRPr="000F1832" w:rsidRDefault="0044167F" w:rsidP="0044167F">
      <w:pPr>
        <w:pStyle w:val="a3"/>
        <w:rPr>
          <w:sz w:val="28"/>
          <w:szCs w:val="28"/>
          <w:lang w:val="kk-KZ"/>
        </w:rPr>
      </w:pPr>
    </w:p>
    <w:p w:rsidR="0044167F" w:rsidRPr="000F1832" w:rsidRDefault="0044167F" w:rsidP="0044167F">
      <w:pPr>
        <w:pStyle w:val="a3"/>
        <w:rPr>
          <w:sz w:val="28"/>
          <w:szCs w:val="28"/>
          <w:lang w:val="kk-KZ"/>
        </w:rPr>
      </w:pPr>
      <w:r w:rsidRPr="000F1832">
        <w:rPr>
          <w:sz w:val="28"/>
          <w:szCs w:val="28"/>
          <w:lang w:val="kk-KZ"/>
        </w:rPr>
        <w:t>Дүрбілік көру визуалды анализатордың кортикальды бөлігінде көрудің ең күрделі физиологиялық механизмі - термоядролық (латынша fusio - термоядролық) арқасында қамтамасыз етіледі, яғни әр көзде бөлек пайда болатын визуалды бейнелердің (монокулярлық бейне) біріккен көрнекі қабылдауына бірігуі.</w:t>
      </w:r>
    </w:p>
    <w:p w:rsidR="0044167F" w:rsidRPr="000F1832" w:rsidRDefault="0044167F" w:rsidP="0044167F">
      <w:pPr>
        <w:pStyle w:val="a3"/>
        <w:rPr>
          <w:sz w:val="28"/>
          <w:szCs w:val="28"/>
          <w:lang w:val="kk-KZ"/>
        </w:rPr>
      </w:pPr>
    </w:p>
    <w:p w:rsidR="0044167F" w:rsidRPr="000F1832" w:rsidRDefault="0044167F" w:rsidP="0044167F">
      <w:pPr>
        <w:pStyle w:val="a3"/>
        <w:jc w:val="center"/>
        <w:rPr>
          <w:b/>
          <w:sz w:val="28"/>
          <w:szCs w:val="28"/>
          <w:lang w:val="kk-KZ"/>
        </w:rPr>
      </w:pPr>
      <w:r w:rsidRPr="000F1832">
        <w:rPr>
          <w:b/>
          <w:sz w:val="28"/>
          <w:szCs w:val="28"/>
          <w:lang w:val="kk-KZ"/>
        </w:rPr>
        <w:t>Дүрбілік көру бойынша зерттеу жүргізу ережелері:</w:t>
      </w:r>
    </w:p>
    <w:p w:rsidR="0044167F" w:rsidRPr="000F1832" w:rsidRDefault="0044167F" w:rsidP="0044167F">
      <w:pPr>
        <w:pStyle w:val="a3"/>
        <w:rPr>
          <w:sz w:val="28"/>
          <w:szCs w:val="28"/>
          <w:lang w:val="kk-KZ"/>
        </w:rPr>
      </w:pPr>
    </w:p>
    <w:p w:rsidR="0044167F" w:rsidRPr="000F1832" w:rsidRDefault="0044167F" w:rsidP="0044167F">
      <w:pPr>
        <w:pStyle w:val="a3"/>
        <w:numPr>
          <w:ilvl w:val="0"/>
          <w:numId w:val="3"/>
        </w:numPr>
        <w:rPr>
          <w:sz w:val="28"/>
          <w:szCs w:val="28"/>
          <w:lang w:val="kk-KZ"/>
        </w:rPr>
      </w:pPr>
      <w:r w:rsidRPr="000F1832">
        <w:rPr>
          <w:sz w:val="28"/>
          <w:szCs w:val="28"/>
          <w:lang w:val="kk-KZ"/>
        </w:rPr>
        <w:t>Алманың суретін келесі параметрлерге сәйкес орналастырыңыз: Ол үлкен болуы керек (диаметрі шамамен 15 см) және монитордың ортасында орналасуы керек.</w:t>
      </w:r>
    </w:p>
    <w:p w:rsidR="0044167F" w:rsidRPr="000F1832" w:rsidRDefault="0044167F" w:rsidP="0044167F">
      <w:pPr>
        <w:pStyle w:val="a3"/>
        <w:ind w:left="1080"/>
        <w:rPr>
          <w:sz w:val="28"/>
          <w:szCs w:val="28"/>
          <w:lang w:val="kk-KZ"/>
        </w:rPr>
      </w:pPr>
    </w:p>
    <w:p w:rsidR="0044167F" w:rsidRPr="000F1832" w:rsidRDefault="0044167F" w:rsidP="0044167F">
      <w:pPr>
        <w:pStyle w:val="a3"/>
        <w:numPr>
          <w:ilvl w:val="0"/>
          <w:numId w:val="3"/>
        </w:numPr>
        <w:rPr>
          <w:sz w:val="28"/>
          <w:szCs w:val="28"/>
          <w:lang w:val="kk-KZ"/>
        </w:rPr>
      </w:pPr>
      <w:r w:rsidRPr="000F1832">
        <w:rPr>
          <w:sz w:val="28"/>
          <w:szCs w:val="28"/>
          <w:lang w:val="kk-KZ"/>
        </w:rPr>
        <w:t>Кескіннің жарықтығын реттеңіз. Монитор күңгірт немесе тым жарық болмауы керек</w:t>
      </w:r>
    </w:p>
    <w:p w:rsidR="0044167F" w:rsidRPr="000F1832" w:rsidRDefault="0044167F" w:rsidP="0044167F">
      <w:pPr>
        <w:rPr>
          <w:sz w:val="28"/>
          <w:szCs w:val="28"/>
          <w:lang w:val="kk-KZ"/>
        </w:rPr>
      </w:pPr>
    </w:p>
    <w:p w:rsidR="0044167F" w:rsidRPr="000F1832" w:rsidRDefault="0044167F" w:rsidP="0044167F">
      <w:pPr>
        <w:pStyle w:val="a3"/>
        <w:numPr>
          <w:ilvl w:val="0"/>
          <w:numId w:val="3"/>
        </w:numPr>
        <w:rPr>
          <w:sz w:val="28"/>
          <w:szCs w:val="28"/>
          <w:lang w:val="kk-KZ"/>
        </w:rPr>
      </w:pPr>
      <w:r w:rsidRPr="000F1832">
        <w:rPr>
          <w:sz w:val="28"/>
          <w:szCs w:val="28"/>
          <w:lang w:val="kk-KZ"/>
        </w:rPr>
        <w:t>Монитордан 40-45 см қашықтықта орналастыру керек. Бұл жағдайда кескін көз деңгейінде болады.</w:t>
      </w:r>
    </w:p>
    <w:p w:rsidR="0044167F" w:rsidRPr="000F1832" w:rsidRDefault="0044167F" w:rsidP="0044167F">
      <w:pPr>
        <w:rPr>
          <w:sz w:val="28"/>
          <w:szCs w:val="28"/>
          <w:lang w:val="kk-KZ"/>
        </w:rPr>
      </w:pPr>
    </w:p>
    <w:p w:rsidR="0044167F" w:rsidRPr="000F1832" w:rsidRDefault="0044167F" w:rsidP="0044167F">
      <w:pPr>
        <w:pStyle w:val="a3"/>
        <w:numPr>
          <w:ilvl w:val="0"/>
          <w:numId w:val="3"/>
        </w:numPr>
        <w:rPr>
          <w:sz w:val="28"/>
          <w:szCs w:val="28"/>
          <w:lang w:val="kk-KZ"/>
        </w:rPr>
      </w:pPr>
      <w:r w:rsidRPr="000F1832">
        <w:rPr>
          <w:sz w:val="28"/>
          <w:szCs w:val="28"/>
          <w:lang w:val="kk-KZ"/>
        </w:rPr>
        <w:t>Әрі қарай саусағыңызды жоғары созып, объектімен (алма) бір көрнекілік осінде ұстауыңыз керек.</w:t>
      </w:r>
    </w:p>
    <w:p w:rsidR="0044167F" w:rsidRPr="000F1832" w:rsidRDefault="0044167F" w:rsidP="0044167F">
      <w:pPr>
        <w:rPr>
          <w:sz w:val="28"/>
          <w:szCs w:val="28"/>
          <w:lang w:val="kk-KZ"/>
        </w:rPr>
      </w:pPr>
    </w:p>
    <w:p w:rsidR="0044167F" w:rsidRPr="000F1832" w:rsidRDefault="0044167F" w:rsidP="0044167F">
      <w:pPr>
        <w:pStyle w:val="a3"/>
        <w:numPr>
          <w:ilvl w:val="0"/>
          <w:numId w:val="3"/>
        </w:numPr>
        <w:rPr>
          <w:sz w:val="28"/>
          <w:szCs w:val="28"/>
          <w:lang w:val="kk-KZ"/>
        </w:rPr>
      </w:pPr>
      <w:r w:rsidRPr="000F1832">
        <w:rPr>
          <w:sz w:val="28"/>
          <w:szCs w:val="28"/>
          <w:lang w:val="kk-KZ"/>
        </w:rPr>
        <w:t>Алмаға қараңыз. Сіз екі саусақтың арасындағы затты көре алуыңыз керек. Қолдар мен саусақтар мөлдір болып көрінеді. Содан кейін көзқарасыңызды саусағыңызға қарай жылжытыңыз.</w:t>
      </w:r>
    </w:p>
    <w:p w:rsidR="0044167F" w:rsidRPr="000F1832" w:rsidRDefault="0044167F" w:rsidP="0044167F">
      <w:pPr>
        <w:rPr>
          <w:sz w:val="28"/>
          <w:szCs w:val="28"/>
          <w:lang w:val="kk-KZ"/>
        </w:rPr>
      </w:pPr>
    </w:p>
    <w:p w:rsidR="0044167F" w:rsidRPr="000F1832" w:rsidRDefault="0044167F" w:rsidP="0044167F">
      <w:pPr>
        <w:pStyle w:val="a3"/>
        <w:numPr>
          <w:ilvl w:val="0"/>
          <w:numId w:val="3"/>
        </w:numPr>
        <w:rPr>
          <w:sz w:val="28"/>
          <w:szCs w:val="28"/>
          <w:lang w:val="kk-KZ"/>
        </w:rPr>
      </w:pPr>
      <w:r w:rsidRPr="000F1832">
        <w:rPr>
          <w:sz w:val="28"/>
          <w:szCs w:val="28"/>
          <w:lang w:val="kk-KZ"/>
        </w:rPr>
        <w:t>Сіз алманың екіге бөлінгенін байқайсыз.</w:t>
      </w:r>
    </w:p>
    <w:p w:rsidR="0044167F" w:rsidRPr="000F1832" w:rsidRDefault="0044167F" w:rsidP="0044167F">
      <w:pPr>
        <w:rPr>
          <w:sz w:val="28"/>
          <w:szCs w:val="28"/>
          <w:lang w:val="kk-KZ"/>
        </w:rPr>
      </w:pPr>
    </w:p>
    <w:p w:rsidR="0044167F" w:rsidRPr="000F1832" w:rsidRDefault="0044167F" w:rsidP="0044167F">
      <w:pPr>
        <w:pStyle w:val="a3"/>
        <w:rPr>
          <w:sz w:val="28"/>
          <w:szCs w:val="28"/>
          <w:lang w:val="kk-KZ"/>
        </w:rPr>
      </w:pPr>
      <w:r w:rsidRPr="000F1832">
        <w:rPr>
          <w:sz w:val="28"/>
          <w:szCs w:val="28"/>
          <w:lang w:val="kk-KZ"/>
        </w:rPr>
        <w:t>7) Келесі қадам - ​​алмаға қарап, сол көзді жабу. Нысанның сол жағында саусақты көру керек. Оң көзіңізді жұмған кезде алманың оң жағында саусақты көресіз.</w:t>
      </w:r>
    </w:p>
    <w:p w:rsidR="0044167F" w:rsidRPr="000F1832" w:rsidRDefault="0044167F" w:rsidP="0044167F">
      <w:pPr>
        <w:pStyle w:val="a3"/>
        <w:rPr>
          <w:sz w:val="28"/>
          <w:szCs w:val="28"/>
          <w:lang w:val="kk-KZ"/>
        </w:rPr>
      </w:pPr>
    </w:p>
    <w:p w:rsidR="0044167F" w:rsidRPr="000F1832" w:rsidRDefault="0044167F" w:rsidP="0044167F">
      <w:pPr>
        <w:pStyle w:val="a3"/>
        <w:jc w:val="center"/>
        <w:rPr>
          <w:b/>
          <w:sz w:val="28"/>
          <w:szCs w:val="28"/>
          <w:lang w:val="kk-KZ"/>
        </w:rPr>
      </w:pPr>
      <w:r w:rsidRPr="000F1832">
        <w:rPr>
          <w:b/>
          <w:sz w:val="28"/>
          <w:szCs w:val="28"/>
          <w:lang w:val="kk-KZ"/>
        </w:rPr>
        <w:t>Нәтижелерді бағалау</w:t>
      </w:r>
    </w:p>
    <w:p w:rsidR="0044167F" w:rsidRPr="000F1832" w:rsidRDefault="0044167F" w:rsidP="0044167F">
      <w:pPr>
        <w:pStyle w:val="a3"/>
        <w:jc w:val="center"/>
        <w:rPr>
          <w:b/>
          <w:sz w:val="28"/>
          <w:szCs w:val="28"/>
          <w:lang w:val="kk-KZ"/>
        </w:rPr>
      </w:pPr>
    </w:p>
    <w:p w:rsidR="0044167F" w:rsidRPr="000F1832" w:rsidRDefault="0044167F" w:rsidP="0044167F">
      <w:pPr>
        <w:pStyle w:val="a3"/>
        <w:rPr>
          <w:sz w:val="28"/>
          <w:szCs w:val="28"/>
          <w:lang w:val="kk-KZ"/>
        </w:rPr>
      </w:pPr>
      <w:r w:rsidRPr="000F1832">
        <w:rPr>
          <w:sz w:val="28"/>
          <w:szCs w:val="28"/>
          <w:lang w:val="kk-KZ"/>
        </w:rPr>
        <w:t>Егер сіз жоғарыда сипатталған барлық суреттерді көрсеңіз (шанышқы алма және айыр саусақ), онда сізде стереоскопиялық көру функциясы бар.</w:t>
      </w:r>
    </w:p>
    <w:p w:rsidR="0044167F" w:rsidRPr="000F1832" w:rsidRDefault="0044167F" w:rsidP="0044167F">
      <w:pPr>
        <w:pStyle w:val="a3"/>
        <w:rPr>
          <w:sz w:val="28"/>
          <w:szCs w:val="28"/>
          <w:lang w:val="kk-KZ"/>
        </w:rPr>
      </w:pPr>
    </w:p>
    <w:p w:rsidR="0044167F" w:rsidRPr="000F1832" w:rsidRDefault="0044167F" w:rsidP="0044167F">
      <w:pPr>
        <w:pStyle w:val="a3"/>
        <w:rPr>
          <w:sz w:val="28"/>
          <w:szCs w:val="28"/>
          <w:lang w:val="kk-KZ"/>
        </w:rPr>
      </w:pPr>
      <w:r w:rsidRPr="000F1832">
        <w:rPr>
          <w:sz w:val="28"/>
          <w:szCs w:val="28"/>
          <w:lang w:val="kk-KZ"/>
        </w:rPr>
        <w:t>Ескерту: егер патология болса, басқа кескіндер көрінетін болады:</w:t>
      </w:r>
    </w:p>
    <w:p w:rsidR="0044167F" w:rsidRPr="000F1832" w:rsidRDefault="0044167F" w:rsidP="0044167F">
      <w:pPr>
        <w:pStyle w:val="a3"/>
        <w:rPr>
          <w:sz w:val="28"/>
          <w:szCs w:val="28"/>
          <w:lang w:val="kk-KZ"/>
        </w:rPr>
      </w:pPr>
    </w:p>
    <w:p w:rsidR="0044167F" w:rsidRPr="000F1832" w:rsidRDefault="0044167F" w:rsidP="0044167F">
      <w:pPr>
        <w:pStyle w:val="a3"/>
        <w:rPr>
          <w:sz w:val="28"/>
          <w:szCs w:val="28"/>
          <w:lang w:val="kk-KZ"/>
        </w:rPr>
      </w:pPr>
      <w:r w:rsidRPr="000F1832">
        <w:rPr>
          <w:sz w:val="28"/>
          <w:szCs w:val="28"/>
          <w:lang w:val="kk-KZ"/>
        </w:rPr>
        <w:t>1) бір саусақ екінші саусағынан үлкен</w:t>
      </w:r>
    </w:p>
    <w:p w:rsidR="0044167F" w:rsidRPr="000F1832" w:rsidRDefault="0044167F" w:rsidP="0044167F">
      <w:pPr>
        <w:pStyle w:val="a3"/>
        <w:rPr>
          <w:sz w:val="28"/>
          <w:szCs w:val="28"/>
          <w:lang w:val="kk-KZ"/>
        </w:rPr>
      </w:pPr>
      <w:r w:rsidRPr="000F1832">
        <w:rPr>
          <w:sz w:val="28"/>
          <w:szCs w:val="28"/>
          <w:lang w:val="kk-KZ"/>
        </w:rPr>
        <w:t>2) тек бір саусақ көрінеді</w:t>
      </w:r>
    </w:p>
    <w:p w:rsidR="0044167F" w:rsidRPr="000F1832" w:rsidRDefault="0044167F" w:rsidP="0044167F">
      <w:pPr>
        <w:pStyle w:val="a3"/>
        <w:rPr>
          <w:sz w:val="28"/>
          <w:szCs w:val="28"/>
          <w:lang w:val="kk-KZ"/>
        </w:rPr>
      </w:pPr>
      <w:r w:rsidRPr="000F1832">
        <w:rPr>
          <w:sz w:val="28"/>
          <w:szCs w:val="28"/>
          <w:lang w:val="kk-KZ"/>
        </w:rPr>
        <w:t>3) саусақтар жоғалып, қайта пайда болады, және сіз әдеттегідей назар аудара алмайсыз</w:t>
      </w:r>
    </w:p>
    <w:p w:rsidR="0044167F" w:rsidRPr="000F1832" w:rsidRDefault="0044167F" w:rsidP="0044167F">
      <w:pPr>
        <w:pStyle w:val="a3"/>
        <w:rPr>
          <w:sz w:val="28"/>
          <w:szCs w:val="28"/>
          <w:lang w:val="kk-KZ"/>
        </w:rPr>
      </w:pPr>
      <w:r w:rsidRPr="000F1832">
        <w:rPr>
          <w:sz w:val="28"/>
          <w:szCs w:val="28"/>
          <w:lang w:val="kk-KZ"/>
        </w:rPr>
        <w:t>4) сол саусақ алманы жауып тұрады, ал оң саусақ одан өте алыс.</w:t>
      </w:r>
    </w:p>
    <w:p w:rsidR="0044167F" w:rsidRPr="000F1832" w:rsidRDefault="0044167F" w:rsidP="0044167F">
      <w:pPr>
        <w:pStyle w:val="a3"/>
        <w:rPr>
          <w:sz w:val="28"/>
          <w:szCs w:val="28"/>
          <w:lang w:val="kk-KZ"/>
        </w:rPr>
      </w:pPr>
    </w:p>
    <w:p w:rsidR="0044167F" w:rsidRPr="000F1832" w:rsidRDefault="0044167F" w:rsidP="0044167F">
      <w:pPr>
        <w:pStyle w:val="a3"/>
        <w:rPr>
          <w:i/>
          <w:sz w:val="28"/>
          <w:szCs w:val="28"/>
          <w:lang w:val="kk-KZ"/>
        </w:rPr>
      </w:pPr>
      <w:r w:rsidRPr="000F1832">
        <w:rPr>
          <w:i/>
          <w:sz w:val="28"/>
          <w:szCs w:val="28"/>
          <w:lang w:val="kk-KZ"/>
        </w:rPr>
        <w:t>Бақылау сұрақтары:</w:t>
      </w:r>
    </w:p>
    <w:p w:rsidR="0044167F" w:rsidRPr="000F1832" w:rsidRDefault="0044167F" w:rsidP="0044167F">
      <w:pPr>
        <w:pStyle w:val="a3"/>
        <w:rPr>
          <w:sz w:val="28"/>
          <w:szCs w:val="28"/>
          <w:lang w:val="kk-KZ"/>
        </w:rPr>
      </w:pPr>
    </w:p>
    <w:p w:rsidR="0044167F" w:rsidRPr="000F1832" w:rsidRDefault="0044167F" w:rsidP="0044167F">
      <w:pPr>
        <w:pStyle w:val="a3"/>
        <w:rPr>
          <w:sz w:val="28"/>
          <w:szCs w:val="28"/>
          <w:lang w:val="kk-KZ"/>
        </w:rPr>
      </w:pPr>
      <w:r w:rsidRPr="000F1832">
        <w:rPr>
          <w:sz w:val="28"/>
          <w:szCs w:val="28"/>
          <w:lang w:val="kk-KZ"/>
        </w:rPr>
        <w:t>1) бинокльді көруді зерттеудің мақсаты неде?</w:t>
      </w:r>
    </w:p>
    <w:p w:rsidR="0044167F" w:rsidRPr="000F1832" w:rsidRDefault="0044167F" w:rsidP="0044167F">
      <w:pPr>
        <w:pStyle w:val="a3"/>
        <w:rPr>
          <w:sz w:val="28"/>
          <w:szCs w:val="28"/>
          <w:lang w:val="kk-KZ"/>
        </w:rPr>
      </w:pPr>
      <w:r w:rsidRPr="000F1832">
        <w:rPr>
          <w:sz w:val="28"/>
          <w:szCs w:val="28"/>
          <w:lang w:val="kk-KZ"/>
        </w:rPr>
        <w:t>2) бинокльді көру көрінісі үшін көру өткірлігі қандай болуы керек?</w:t>
      </w:r>
    </w:p>
    <w:p w:rsidR="0044167F" w:rsidRPr="000F1832" w:rsidRDefault="0044167F" w:rsidP="0044167F">
      <w:pPr>
        <w:pStyle w:val="a3"/>
        <w:rPr>
          <w:sz w:val="28"/>
          <w:szCs w:val="28"/>
          <w:lang w:val="kk-KZ"/>
        </w:rPr>
      </w:pPr>
    </w:p>
    <w:p w:rsidR="0044167F" w:rsidRPr="000F1832" w:rsidRDefault="0044167F" w:rsidP="0044167F">
      <w:pPr>
        <w:pStyle w:val="a3"/>
        <w:rPr>
          <w:sz w:val="28"/>
          <w:szCs w:val="28"/>
          <w:lang w:val="kk-KZ"/>
        </w:rPr>
      </w:pPr>
      <w:r w:rsidRPr="000F1832">
        <w:rPr>
          <w:sz w:val="28"/>
          <w:szCs w:val="28"/>
          <w:lang w:val="kk-KZ"/>
        </w:rPr>
        <w:t>3) бинокльді көру ауруы?</w:t>
      </w:r>
    </w:p>
    <w:p w:rsidR="0044167F" w:rsidRPr="000F1832" w:rsidRDefault="0044167F" w:rsidP="0044167F">
      <w:pPr>
        <w:pStyle w:val="a3"/>
        <w:rPr>
          <w:sz w:val="28"/>
          <w:szCs w:val="28"/>
          <w:lang w:val="kk-KZ"/>
        </w:rPr>
      </w:pPr>
    </w:p>
    <w:p w:rsidR="0044167F" w:rsidRPr="000F1832" w:rsidRDefault="0044167F" w:rsidP="0044167F">
      <w:pPr>
        <w:pStyle w:val="a3"/>
        <w:rPr>
          <w:sz w:val="28"/>
          <w:szCs w:val="28"/>
          <w:lang w:val="kk-KZ"/>
        </w:rPr>
      </w:pPr>
      <w:r w:rsidRPr="000F1832">
        <w:rPr>
          <w:sz w:val="28"/>
          <w:szCs w:val="28"/>
          <w:lang w:val="kk-KZ"/>
        </w:rPr>
        <w:t>4) бинокулярлық көруді тексеру үшін тағы қандай тесттер бар?</w:t>
      </w:r>
    </w:p>
    <w:p w:rsidR="0044167F" w:rsidRPr="000F1832" w:rsidRDefault="0044167F" w:rsidP="0044167F">
      <w:pPr>
        <w:pStyle w:val="a3"/>
        <w:rPr>
          <w:sz w:val="28"/>
          <w:szCs w:val="28"/>
          <w:lang w:val="kk-KZ"/>
        </w:rPr>
      </w:pPr>
    </w:p>
    <w:p w:rsidR="0044167F" w:rsidRPr="000F1832" w:rsidRDefault="0044167F" w:rsidP="0044167F">
      <w:pPr>
        <w:pStyle w:val="a3"/>
        <w:rPr>
          <w:sz w:val="28"/>
          <w:szCs w:val="28"/>
          <w:lang w:val="kk-KZ"/>
        </w:rPr>
      </w:pPr>
      <w:r w:rsidRPr="000F1832">
        <w:rPr>
          <w:sz w:val="28"/>
          <w:szCs w:val="28"/>
          <w:lang w:val="kk-KZ"/>
        </w:rPr>
        <w:t>5) Зерттеу нәтижелеріңізді жазып, түсініктеме беріңіз</w:t>
      </w:r>
    </w:p>
    <w:p w:rsidR="0044167F" w:rsidRPr="000F1832" w:rsidRDefault="0044167F" w:rsidP="0044167F">
      <w:pPr>
        <w:rPr>
          <w:sz w:val="28"/>
          <w:szCs w:val="28"/>
          <w:lang w:val="kk-KZ"/>
        </w:rPr>
      </w:pPr>
    </w:p>
    <w:p w:rsidR="0044167F" w:rsidRPr="000F1832" w:rsidRDefault="0044167F" w:rsidP="0044167F">
      <w:pPr>
        <w:rPr>
          <w:sz w:val="28"/>
          <w:szCs w:val="28"/>
          <w:lang w:val="kk-KZ"/>
        </w:rPr>
      </w:pPr>
    </w:p>
    <w:p w:rsidR="0044167F" w:rsidRPr="000F1832" w:rsidRDefault="0044167F" w:rsidP="0044167F">
      <w:pPr>
        <w:jc w:val="center"/>
        <w:rPr>
          <w:b/>
          <w:sz w:val="28"/>
          <w:szCs w:val="28"/>
          <w:lang w:val="kk-KZ"/>
        </w:rPr>
      </w:pPr>
      <w:r w:rsidRPr="000F1832">
        <w:rPr>
          <w:b/>
          <w:sz w:val="28"/>
          <w:szCs w:val="28"/>
          <w:lang w:val="kk-KZ"/>
        </w:rPr>
        <w:t>ЕСТУ ҚАБІЛЕТІН ЗЕРТТЕУ</w:t>
      </w:r>
    </w:p>
    <w:p w:rsidR="0044167F" w:rsidRPr="000F1832" w:rsidRDefault="0044167F" w:rsidP="0044167F">
      <w:pPr>
        <w:jc w:val="center"/>
        <w:rPr>
          <w:b/>
          <w:sz w:val="28"/>
          <w:szCs w:val="28"/>
          <w:lang w:val="kk-KZ"/>
        </w:rPr>
      </w:pPr>
    </w:p>
    <w:p w:rsidR="0044167F" w:rsidRPr="000F1832" w:rsidRDefault="0044167F" w:rsidP="0044167F">
      <w:pPr>
        <w:pStyle w:val="a3"/>
        <w:rPr>
          <w:sz w:val="28"/>
          <w:szCs w:val="28"/>
          <w:lang w:val="kk-KZ"/>
        </w:rPr>
      </w:pPr>
      <w:r w:rsidRPr="000F1832">
        <w:rPr>
          <w:sz w:val="28"/>
          <w:szCs w:val="28"/>
          <w:lang w:val="kk-KZ"/>
        </w:rPr>
        <w:t xml:space="preserve">    Сөйлеу арқылы есту қабілетін зерттеу кезінде тітіркендіргіштің қарқындылығын реттеудің екі принципі қолданылады: 1. Сөздер әр түрлі қарқындылықпен айтылады (сыбырлау, ауызекі сөйлеу, айқайлау). 2. Сөздер субъектінің құлағынан әр түрлі қашықтықта айтылады. Сөйлеу арқылы естуді зерттегенде әдетте В.И.Воячек кестесіндегі сөздер немесе екі таңбалы сандар қолданылады.</w:t>
      </w:r>
    </w:p>
    <w:p w:rsidR="0044167F" w:rsidRPr="000F1832" w:rsidRDefault="0044167F" w:rsidP="0044167F">
      <w:pPr>
        <w:pStyle w:val="a3"/>
        <w:rPr>
          <w:sz w:val="28"/>
          <w:szCs w:val="28"/>
          <w:lang w:val="kk-KZ"/>
        </w:rPr>
      </w:pPr>
    </w:p>
    <w:p w:rsidR="0044167F" w:rsidRPr="000F1832" w:rsidRDefault="0044167F" w:rsidP="0044167F">
      <w:pPr>
        <w:pStyle w:val="a3"/>
        <w:rPr>
          <w:sz w:val="28"/>
          <w:szCs w:val="28"/>
          <w:lang w:val="kk-KZ"/>
        </w:rPr>
      </w:pPr>
      <w:r w:rsidRPr="000F1832">
        <w:rPr>
          <w:sz w:val="28"/>
          <w:szCs w:val="28"/>
          <w:lang w:val="kk-KZ"/>
        </w:rPr>
        <w:t>Сыбырлап сөйлеу арқылы естуді зерттеу. Науқастың басын зерттеліп жатқан құлақ тергеушіге қарайтындай етіп бұрады, оны пациент көрмеуі керек. Қайталауға байланысты қателіктерді болдырмау үшін пациент зерттелмеген құлақтың трагусын басады, осылайша сыртқы есту жолын жауып тастайды. Әдетте адам сыбырлап сөйлеуді кемінде 6 м қашықтықта естуі керек.Егер науқас естімесе, зерттеуші біртіндеп жақындап, науқас айтылған сандарды анық естіп, оларды дұрыс қайталағанға дейін сөздерді қайталайды. Бұл қашықтық (метрмен) есту паспортына енгізіледі. Есту қабілеті күрт төмендеген жағдайда, сөйлеуді немесе айқайлауды қолдана отырып, сол техниканы қолданып зерттеу жүргізу керек (әр құлаққа бөлек).</w:t>
      </w:r>
    </w:p>
    <w:p w:rsidR="0044167F" w:rsidRPr="000F1832" w:rsidRDefault="0044167F" w:rsidP="0044167F">
      <w:pPr>
        <w:pStyle w:val="a3"/>
        <w:rPr>
          <w:sz w:val="28"/>
          <w:szCs w:val="28"/>
          <w:lang w:val="kk-KZ"/>
        </w:rPr>
      </w:pPr>
    </w:p>
    <w:p w:rsidR="0044167F" w:rsidRPr="000F1832" w:rsidRDefault="0044167F" w:rsidP="0044167F">
      <w:pPr>
        <w:pStyle w:val="a3"/>
        <w:rPr>
          <w:sz w:val="28"/>
          <w:szCs w:val="28"/>
          <w:lang w:val="kk-KZ"/>
        </w:rPr>
      </w:pPr>
    </w:p>
    <w:p w:rsidR="0044167F" w:rsidRPr="000F1832" w:rsidRDefault="0044167F" w:rsidP="0044167F">
      <w:pPr>
        <w:pStyle w:val="a3"/>
        <w:jc w:val="center"/>
        <w:rPr>
          <w:b/>
          <w:sz w:val="28"/>
          <w:szCs w:val="28"/>
          <w:lang w:val="kk-KZ"/>
        </w:rPr>
      </w:pPr>
      <w:r w:rsidRPr="000F1832">
        <w:rPr>
          <w:b/>
          <w:sz w:val="28"/>
          <w:szCs w:val="28"/>
          <w:lang w:val="kk-KZ"/>
        </w:rPr>
        <w:t>Саусақ – мұрын сынағы.</w:t>
      </w:r>
    </w:p>
    <w:p w:rsidR="0044167F" w:rsidRPr="000F1832" w:rsidRDefault="0044167F" w:rsidP="0044167F">
      <w:pPr>
        <w:pStyle w:val="a3"/>
        <w:jc w:val="center"/>
        <w:rPr>
          <w:b/>
          <w:sz w:val="28"/>
          <w:szCs w:val="28"/>
          <w:lang w:val="kk-KZ"/>
        </w:rPr>
      </w:pPr>
    </w:p>
    <w:p w:rsidR="0044167F" w:rsidRPr="000F1832" w:rsidRDefault="0044167F" w:rsidP="0044167F">
      <w:pPr>
        <w:pStyle w:val="a3"/>
        <w:rPr>
          <w:sz w:val="28"/>
          <w:szCs w:val="28"/>
          <w:lang w:val="kk-KZ"/>
        </w:rPr>
      </w:pPr>
      <w:r w:rsidRPr="000F1832">
        <w:rPr>
          <w:b/>
          <w:sz w:val="28"/>
          <w:szCs w:val="28"/>
          <w:lang w:val="kk-KZ"/>
        </w:rPr>
        <w:t>Мақсаты:</w:t>
      </w:r>
      <w:r w:rsidRPr="000F1832">
        <w:rPr>
          <w:sz w:val="28"/>
          <w:szCs w:val="28"/>
          <w:lang w:val="kk-KZ"/>
        </w:rPr>
        <w:t xml:space="preserve"> жаттығуды асықпай орындаңыз.</w:t>
      </w:r>
    </w:p>
    <w:p w:rsidR="0044167F" w:rsidRPr="000F1832" w:rsidRDefault="0044167F" w:rsidP="0044167F">
      <w:pPr>
        <w:pStyle w:val="a3"/>
        <w:rPr>
          <w:b/>
          <w:sz w:val="28"/>
          <w:szCs w:val="28"/>
          <w:lang w:val="kk-KZ"/>
        </w:rPr>
      </w:pPr>
    </w:p>
    <w:p w:rsidR="0044167F" w:rsidRPr="000F1832" w:rsidRDefault="0044167F" w:rsidP="0044167F">
      <w:pPr>
        <w:pStyle w:val="a3"/>
        <w:rPr>
          <w:b/>
          <w:sz w:val="28"/>
          <w:szCs w:val="28"/>
          <w:lang w:val="kk-KZ"/>
        </w:rPr>
      </w:pPr>
      <w:r w:rsidRPr="000F1832">
        <w:rPr>
          <w:b/>
          <w:sz w:val="28"/>
          <w:szCs w:val="28"/>
          <w:lang w:val="kk-KZ"/>
        </w:rPr>
        <w:lastRenderedPageBreak/>
        <w:t>Орындау әдісі:</w:t>
      </w:r>
    </w:p>
    <w:p w:rsidR="0044167F" w:rsidRPr="000F1832" w:rsidRDefault="0044167F" w:rsidP="0044167F">
      <w:pPr>
        <w:pStyle w:val="a3"/>
        <w:rPr>
          <w:sz w:val="28"/>
          <w:szCs w:val="28"/>
          <w:lang w:val="kk-KZ"/>
        </w:rPr>
      </w:pPr>
    </w:p>
    <w:p w:rsidR="0044167F" w:rsidRPr="000F1832" w:rsidRDefault="0044167F" w:rsidP="0044167F">
      <w:pPr>
        <w:pStyle w:val="a3"/>
        <w:rPr>
          <w:sz w:val="28"/>
          <w:szCs w:val="28"/>
          <w:lang w:val="kk-KZ"/>
        </w:rPr>
      </w:pPr>
      <w:r w:rsidRPr="000F1832">
        <w:rPr>
          <w:sz w:val="28"/>
          <w:szCs w:val="28"/>
          <w:lang w:val="kk-KZ"/>
        </w:rPr>
        <w:t>1) позиция - тұру, аяқтар бірге, қолдар алдарыңызда кеңейтілген</w:t>
      </w:r>
    </w:p>
    <w:p w:rsidR="0044167F" w:rsidRPr="000F1832" w:rsidRDefault="0044167F" w:rsidP="0044167F">
      <w:pPr>
        <w:pStyle w:val="a3"/>
        <w:rPr>
          <w:sz w:val="28"/>
          <w:szCs w:val="28"/>
          <w:lang w:val="kk-KZ"/>
        </w:rPr>
      </w:pPr>
    </w:p>
    <w:p w:rsidR="0044167F" w:rsidRPr="000F1832" w:rsidRDefault="0044167F" w:rsidP="0044167F">
      <w:pPr>
        <w:pStyle w:val="a3"/>
        <w:rPr>
          <w:sz w:val="28"/>
          <w:szCs w:val="28"/>
          <w:lang w:val="kk-KZ"/>
        </w:rPr>
      </w:pPr>
      <w:r w:rsidRPr="000F1832">
        <w:rPr>
          <w:sz w:val="28"/>
          <w:szCs w:val="28"/>
          <w:lang w:val="kk-KZ"/>
        </w:rPr>
        <w:t>2) Көзіңізді ашып, оң қолыңыздың сұқ саусағымен мұрыныңыздың ұшын ұрыңыз, сол қолыңызбен қайталаңыз</w:t>
      </w:r>
    </w:p>
    <w:p w:rsidR="0044167F" w:rsidRPr="000F1832" w:rsidRDefault="0044167F" w:rsidP="0044167F">
      <w:pPr>
        <w:pStyle w:val="a3"/>
        <w:rPr>
          <w:sz w:val="28"/>
          <w:szCs w:val="28"/>
          <w:lang w:val="kk-KZ"/>
        </w:rPr>
      </w:pPr>
    </w:p>
    <w:p w:rsidR="0044167F" w:rsidRPr="000F1832" w:rsidRDefault="0044167F" w:rsidP="0044167F">
      <w:pPr>
        <w:pStyle w:val="a3"/>
        <w:rPr>
          <w:sz w:val="28"/>
          <w:szCs w:val="28"/>
          <w:lang w:val="kk-KZ"/>
        </w:rPr>
      </w:pPr>
      <w:r w:rsidRPr="000F1832">
        <w:rPr>
          <w:sz w:val="28"/>
          <w:szCs w:val="28"/>
          <w:lang w:val="kk-KZ"/>
        </w:rPr>
        <w:t>3) 2-ші қадамды көзіңізді жұмып қайталаңыз.</w:t>
      </w:r>
    </w:p>
    <w:p w:rsidR="0044167F" w:rsidRPr="000F1832" w:rsidRDefault="0044167F" w:rsidP="0044167F">
      <w:pPr>
        <w:pStyle w:val="a3"/>
        <w:rPr>
          <w:b/>
          <w:sz w:val="28"/>
          <w:szCs w:val="28"/>
          <w:lang w:val="kk-KZ"/>
        </w:rPr>
      </w:pPr>
    </w:p>
    <w:p w:rsidR="0044167F" w:rsidRPr="000F1832" w:rsidRDefault="0044167F" w:rsidP="0044167F">
      <w:pPr>
        <w:pStyle w:val="a3"/>
        <w:rPr>
          <w:sz w:val="28"/>
          <w:szCs w:val="28"/>
          <w:lang w:val="kk-KZ"/>
        </w:rPr>
      </w:pPr>
      <w:r w:rsidRPr="000F1832">
        <w:rPr>
          <w:b/>
          <w:sz w:val="28"/>
          <w:szCs w:val="28"/>
          <w:lang w:val="kk-KZ"/>
        </w:rPr>
        <w:t>Нәтижелерді интерпретациялау:</w:t>
      </w:r>
      <w:r w:rsidRPr="000F1832">
        <w:rPr>
          <w:sz w:val="28"/>
          <w:szCs w:val="28"/>
          <w:lang w:val="kk-KZ"/>
        </w:rPr>
        <w:t xml:space="preserve"> </w:t>
      </w:r>
    </w:p>
    <w:p w:rsidR="0044167F" w:rsidRPr="000F1832" w:rsidRDefault="0044167F" w:rsidP="0044167F">
      <w:pPr>
        <w:pStyle w:val="a3"/>
        <w:rPr>
          <w:sz w:val="28"/>
          <w:szCs w:val="28"/>
          <w:lang w:val="kk-KZ"/>
        </w:rPr>
      </w:pPr>
    </w:p>
    <w:p w:rsidR="0044167F" w:rsidRPr="000F1832" w:rsidRDefault="0044167F" w:rsidP="0044167F">
      <w:pPr>
        <w:pStyle w:val="a3"/>
        <w:rPr>
          <w:sz w:val="28"/>
          <w:szCs w:val="28"/>
          <w:lang w:val="kk-KZ"/>
        </w:rPr>
      </w:pPr>
      <w:r w:rsidRPr="000F1832">
        <w:rPr>
          <w:sz w:val="28"/>
          <w:szCs w:val="28"/>
          <w:lang w:val="kk-KZ"/>
        </w:rPr>
        <w:t>Егер вестибулярлық аппараттың қызметі бұзылса, мимикалық құлдырау байқалады</w:t>
      </w:r>
    </w:p>
    <w:p w:rsidR="0044167F" w:rsidRPr="000F1832" w:rsidRDefault="0044167F" w:rsidP="0044167F">
      <w:pPr>
        <w:pStyle w:val="a3"/>
        <w:rPr>
          <w:sz w:val="28"/>
          <w:szCs w:val="28"/>
          <w:lang w:val="kk-KZ"/>
        </w:rPr>
      </w:pPr>
    </w:p>
    <w:p w:rsidR="0044167F" w:rsidRPr="000F1832" w:rsidRDefault="0044167F" w:rsidP="0044167F">
      <w:pPr>
        <w:pStyle w:val="a3"/>
        <w:jc w:val="center"/>
        <w:rPr>
          <w:b/>
          <w:sz w:val="28"/>
          <w:szCs w:val="28"/>
          <w:lang w:val="kk-KZ"/>
        </w:rPr>
      </w:pPr>
      <w:r w:rsidRPr="000F1832">
        <w:rPr>
          <w:b/>
          <w:sz w:val="28"/>
          <w:szCs w:val="28"/>
          <w:lang w:val="kk-KZ"/>
        </w:rPr>
        <w:t>Өкше-тізе сынағы.</w:t>
      </w:r>
    </w:p>
    <w:p w:rsidR="0044167F" w:rsidRPr="000F1832" w:rsidRDefault="0044167F" w:rsidP="0044167F">
      <w:pPr>
        <w:pStyle w:val="a3"/>
        <w:rPr>
          <w:b/>
          <w:sz w:val="28"/>
          <w:szCs w:val="28"/>
          <w:lang w:val="kk-KZ"/>
        </w:rPr>
      </w:pPr>
    </w:p>
    <w:p w:rsidR="0044167F" w:rsidRPr="000F1832" w:rsidRDefault="0044167F" w:rsidP="0044167F">
      <w:pPr>
        <w:pStyle w:val="a3"/>
        <w:rPr>
          <w:b/>
          <w:sz w:val="28"/>
          <w:szCs w:val="28"/>
          <w:lang w:val="kk-KZ"/>
        </w:rPr>
      </w:pPr>
      <w:r w:rsidRPr="000F1832">
        <w:rPr>
          <w:b/>
          <w:sz w:val="28"/>
          <w:szCs w:val="28"/>
          <w:lang w:val="kk-KZ"/>
        </w:rPr>
        <w:t>Мақсаты:</w:t>
      </w:r>
      <w:r w:rsidRPr="000F1832">
        <w:rPr>
          <w:sz w:val="28"/>
          <w:szCs w:val="28"/>
          <w:lang w:val="kk-KZ"/>
        </w:rPr>
        <w:t xml:space="preserve"> жаттығуды асықпай орындаңыз.</w:t>
      </w:r>
    </w:p>
    <w:p w:rsidR="0044167F" w:rsidRPr="000F1832" w:rsidRDefault="0044167F" w:rsidP="0044167F">
      <w:pPr>
        <w:pStyle w:val="a3"/>
        <w:rPr>
          <w:b/>
          <w:sz w:val="28"/>
          <w:szCs w:val="28"/>
          <w:lang w:val="kk-KZ"/>
        </w:rPr>
      </w:pPr>
    </w:p>
    <w:p w:rsidR="0044167F" w:rsidRPr="000F1832" w:rsidRDefault="0044167F" w:rsidP="0044167F">
      <w:pPr>
        <w:pStyle w:val="a3"/>
        <w:rPr>
          <w:b/>
          <w:sz w:val="28"/>
          <w:szCs w:val="28"/>
          <w:lang w:val="kk-KZ"/>
        </w:rPr>
      </w:pPr>
      <w:r w:rsidRPr="000F1832">
        <w:rPr>
          <w:b/>
          <w:sz w:val="28"/>
          <w:szCs w:val="28"/>
          <w:lang w:val="kk-KZ"/>
        </w:rPr>
        <w:t>Орындау әдісі:</w:t>
      </w:r>
    </w:p>
    <w:p w:rsidR="0044167F" w:rsidRPr="000F1832" w:rsidRDefault="0044167F" w:rsidP="0044167F">
      <w:pPr>
        <w:pStyle w:val="a3"/>
        <w:rPr>
          <w:sz w:val="28"/>
          <w:szCs w:val="28"/>
          <w:lang w:val="kk-KZ"/>
        </w:rPr>
      </w:pPr>
    </w:p>
    <w:p w:rsidR="0044167F" w:rsidRPr="000F1832" w:rsidRDefault="0044167F" w:rsidP="0044167F">
      <w:pPr>
        <w:pStyle w:val="a3"/>
        <w:rPr>
          <w:sz w:val="28"/>
          <w:szCs w:val="28"/>
          <w:lang w:val="kk-KZ"/>
        </w:rPr>
      </w:pPr>
      <w:r w:rsidRPr="000F1832">
        <w:rPr>
          <w:sz w:val="28"/>
          <w:szCs w:val="28"/>
          <w:lang w:val="kk-KZ"/>
        </w:rPr>
        <w:t>1) горизонтальды позиция</w:t>
      </w:r>
    </w:p>
    <w:p w:rsidR="0044167F" w:rsidRPr="000F1832" w:rsidRDefault="0044167F" w:rsidP="0044167F">
      <w:pPr>
        <w:pStyle w:val="a3"/>
        <w:rPr>
          <w:sz w:val="28"/>
          <w:szCs w:val="28"/>
          <w:lang w:val="kk-KZ"/>
        </w:rPr>
      </w:pPr>
    </w:p>
    <w:p w:rsidR="0044167F" w:rsidRPr="000F1832" w:rsidRDefault="0044167F" w:rsidP="0044167F">
      <w:pPr>
        <w:pStyle w:val="a3"/>
        <w:rPr>
          <w:sz w:val="28"/>
          <w:szCs w:val="28"/>
          <w:lang w:val="kk-KZ"/>
        </w:rPr>
      </w:pPr>
      <w:r w:rsidRPr="000F1832">
        <w:rPr>
          <w:sz w:val="28"/>
          <w:szCs w:val="28"/>
          <w:lang w:val="kk-KZ"/>
        </w:rPr>
        <w:t>2) бір аяғының өкшесімен екіншісінің тізесін созыңыз, содан кейін оны төменгі аяқтың алдыңғы беті бойымен тобық буынына дейін және артқа тізеге дейін созыңыз.</w:t>
      </w:r>
    </w:p>
    <w:p w:rsidR="0044167F" w:rsidRPr="000F1832" w:rsidRDefault="0044167F" w:rsidP="0044167F">
      <w:pPr>
        <w:pStyle w:val="a3"/>
        <w:rPr>
          <w:sz w:val="28"/>
          <w:szCs w:val="28"/>
          <w:lang w:val="kk-KZ"/>
        </w:rPr>
      </w:pPr>
    </w:p>
    <w:p w:rsidR="0044167F" w:rsidRPr="000F1832" w:rsidRDefault="0044167F" w:rsidP="0044167F">
      <w:pPr>
        <w:pStyle w:val="a3"/>
        <w:rPr>
          <w:sz w:val="28"/>
          <w:szCs w:val="28"/>
          <w:lang w:val="kk-KZ"/>
        </w:rPr>
      </w:pPr>
      <w:r w:rsidRPr="000F1832">
        <w:rPr>
          <w:sz w:val="28"/>
          <w:szCs w:val="28"/>
          <w:lang w:val="kk-KZ"/>
        </w:rPr>
        <w:t>3) Екі аяқпен қайталаңыз</w:t>
      </w:r>
    </w:p>
    <w:p w:rsidR="0044167F" w:rsidRPr="000F1832" w:rsidRDefault="0044167F" w:rsidP="0044167F">
      <w:pPr>
        <w:pStyle w:val="a3"/>
        <w:rPr>
          <w:sz w:val="28"/>
          <w:szCs w:val="28"/>
          <w:lang w:val="kk-KZ"/>
        </w:rPr>
      </w:pPr>
    </w:p>
    <w:p w:rsidR="0044167F" w:rsidRPr="000F1832" w:rsidRDefault="0044167F" w:rsidP="0044167F">
      <w:pPr>
        <w:pStyle w:val="a3"/>
        <w:rPr>
          <w:sz w:val="28"/>
          <w:szCs w:val="28"/>
          <w:lang w:val="kk-KZ"/>
        </w:rPr>
      </w:pPr>
      <w:r w:rsidRPr="000F1832">
        <w:rPr>
          <w:b/>
          <w:sz w:val="28"/>
          <w:szCs w:val="28"/>
          <w:lang w:val="kk-KZ"/>
        </w:rPr>
        <w:t>Нәтижелерді интерпретациялау:</w:t>
      </w:r>
      <w:r w:rsidRPr="000F1832">
        <w:rPr>
          <w:sz w:val="28"/>
          <w:szCs w:val="28"/>
          <w:lang w:val="kk-KZ"/>
        </w:rPr>
        <w:t xml:space="preserve"> Егер вестибулярлық аппараттың қызметі бұзылған болса, шамадан тыс қозғалу және өкшенің тізеден және төменгі аяқтан бір бағытта немесе басқа бағытта секіруіне байланысты жіберіп алу болады.</w:t>
      </w:r>
    </w:p>
    <w:p w:rsidR="0044167F" w:rsidRPr="000F1832" w:rsidRDefault="0044167F" w:rsidP="0044167F">
      <w:pPr>
        <w:pStyle w:val="a3"/>
        <w:jc w:val="center"/>
        <w:rPr>
          <w:b/>
          <w:sz w:val="28"/>
          <w:szCs w:val="28"/>
          <w:lang w:val="kk-KZ"/>
        </w:rPr>
      </w:pPr>
    </w:p>
    <w:p w:rsidR="0044167F" w:rsidRPr="000F1832" w:rsidRDefault="0044167F" w:rsidP="0044167F">
      <w:pPr>
        <w:pStyle w:val="a3"/>
        <w:jc w:val="center"/>
        <w:rPr>
          <w:b/>
          <w:sz w:val="28"/>
          <w:szCs w:val="28"/>
          <w:lang w:val="kk-KZ"/>
        </w:rPr>
      </w:pPr>
      <w:r w:rsidRPr="000F1832">
        <w:rPr>
          <w:b/>
          <w:sz w:val="28"/>
          <w:szCs w:val="28"/>
          <w:lang w:val="kk-KZ"/>
        </w:rPr>
        <w:t>Ромберг позасы</w:t>
      </w:r>
    </w:p>
    <w:p w:rsidR="0044167F" w:rsidRPr="000F1832" w:rsidRDefault="0044167F" w:rsidP="0044167F">
      <w:pPr>
        <w:pStyle w:val="a3"/>
        <w:jc w:val="center"/>
        <w:rPr>
          <w:b/>
          <w:sz w:val="28"/>
          <w:szCs w:val="28"/>
          <w:lang w:val="kk-KZ"/>
        </w:rPr>
      </w:pPr>
    </w:p>
    <w:p w:rsidR="0044167F" w:rsidRPr="000F1832" w:rsidRDefault="0044167F" w:rsidP="0044167F">
      <w:pPr>
        <w:pStyle w:val="a3"/>
        <w:rPr>
          <w:sz w:val="28"/>
          <w:szCs w:val="28"/>
          <w:lang w:val="kk-KZ"/>
        </w:rPr>
      </w:pPr>
      <w:r w:rsidRPr="000F1832">
        <w:rPr>
          <w:b/>
          <w:sz w:val="28"/>
          <w:szCs w:val="28"/>
          <w:lang w:val="kk-KZ"/>
        </w:rPr>
        <w:t>Мақсаты:</w:t>
      </w:r>
      <w:r w:rsidRPr="000F1832">
        <w:rPr>
          <w:sz w:val="28"/>
          <w:szCs w:val="28"/>
          <w:lang w:val="kk-KZ"/>
        </w:rPr>
        <w:t xml:space="preserve"> ауытқусыз қалыпта тұру</w:t>
      </w:r>
    </w:p>
    <w:p w:rsidR="0044167F" w:rsidRPr="000F1832" w:rsidRDefault="0044167F" w:rsidP="0044167F">
      <w:pPr>
        <w:pStyle w:val="a3"/>
        <w:rPr>
          <w:b/>
          <w:sz w:val="28"/>
          <w:szCs w:val="28"/>
          <w:lang w:val="kk-KZ"/>
        </w:rPr>
      </w:pPr>
    </w:p>
    <w:p w:rsidR="0044167F" w:rsidRPr="000F1832" w:rsidRDefault="0044167F" w:rsidP="0044167F">
      <w:pPr>
        <w:pStyle w:val="a3"/>
        <w:rPr>
          <w:sz w:val="28"/>
          <w:szCs w:val="28"/>
          <w:lang w:val="kk-KZ"/>
        </w:rPr>
      </w:pPr>
      <w:r w:rsidRPr="000F1832">
        <w:rPr>
          <w:b/>
          <w:sz w:val="28"/>
          <w:szCs w:val="28"/>
          <w:lang w:val="kk-KZ"/>
        </w:rPr>
        <w:t>Орындау әдісі</w:t>
      </w:r>
      <w:r w:rsidRPr="000F1832">
        <w:rPr>
          <w:sz w:val="28"/>
          <w:szCs w:val="28"/>
          <w:lang w:val="kk-KZ"/>
        </w:rPr>
        <w:t>:</w:t>
      </w:r>
    </w:p>
    <w:p w:rsidR="0044167F" w:rsidRPr="000F1832" w:rsidRDefault="0044167F" w:rsidP="0044167F">
      <w:pPr>
        <w:pStyle w:val="a3"/>
        <w:rPr>
          <w:sz w:val="28"/>
          <w:szCs w:val="28"/>
          <w:lang w:val="kk-KZ"/>
        </w:rPr>
      </w:pPr>
    </w:p>
    <w:p w:rsidR="0044167F" w:rsidRPr="000F1832" w:rsidRDefault="0044167F" w:rsidP="0044167F">
      <w:pPr>
        <w:pStyle w:val="a3"/>
        <w:rPr>
          <w:sz w:val="28"/>
          <w:szCs w:val="28"/>
          <w:lang w:val="kk-KZ"/>
        </w:rPr>
      </w:pPr>
      <w:r w:rsidRPr="000F1832">
        <w:rPr>
          <w:sz w:val="28"/>
          <w:szCs w:val="28"/>
          <w:lang w:val="kk-KZ"/>
        </w:rPr>
        <w:t>1) Аяқтарыңызды біріктіріп, көздеріңізді жұмып, қолдарыңызды алдыңызға тура созып тұрған қалып.</w:t>
      </w:r>
    </w:p>
    <w:p w:rsidR="0044167F" w:rsidRPr="000F1832" w:rsidRDefault="0044167F" w:rsidP="0044167F">
      <w:pPr>
        <w:pStyle w:val="a3"/>
        <w:rPr>
          <w:b/>
          <w:sz w:val="28"/>
          <w:szCs w:val="28"/>
          <w:lang w:val="kk-KZ"/>
        </w:rPr>
      </w:pPr>
    </w:p>
    <w:p w:rsidR="0044167F" w:rsidRPr="000F1832" w:rsidRDefault="0044167F" w:rsidP="0044167F">
      <w:pPr>
        <w:pStyle w:val="a3"/>
        <w:rPr>
          <w:sz w:val="28"/>
          <w:szCs w:val="28"/>
          <w:lang w:val="kk-KZ"/>
        </w:rPr>
      </w:pPr>
      <w:r w:rsidRPr="000F1832">
        <w:rPr>
          <w:b/>
          <w:sz w:val="28"/>
          <w:szCs w:val="28"/>
          <w:lang w:val="kk-KZ"/>
        </w:rPr>
        <w:t>Нәтижелерді интерпретациялау:</w:t>
      </w:r>
      <w:r w:rsidRPr="000F1832">
        <w:rPr>
          <w:sz w:val="28"/>
          <w:szCs w:val="28"/>
          <w:lang w:val="kk-KZ"/>
        </w:rPr>
        <w:t xml:space="preserve"> Егер вестибулярлық аппараттың қызметі бұзылса, тұрақсыздық байқалады, ауыр жағдайларда құлдырау.</w:t>
      </w:r>
    </w:p>
    <w:p w:rsidR="0044167F" w:rsidRPr="000F1832" w:rsidRDefault="0044167F" w:rsidP="0044167F">
      <w:pPr>
        <w:pStyle w:val="a3"/>
        <w:rPr>
          <w:sz w:val="28"/>
          <w:szCs w:val="28"/>
          <w:lang w:val="kk-KZ"/>
        </w:rPr>
      </w:pPr>
    </w:p>
    <w:p w:rsidR="0044167F" w:rsidRPr="000F1832" w:rsidRDefault="0044167F" w:rsidP="0044167F">
      <w:pPr>
        <w:pStyle w:val="a3"/>
        <w:jc w:val="center"/>
        <w:rPr>
          <w:b/>
          <w:sz w:val="28"/>
          <w:szCs w:val="28"/>
          <w:lang w:val="kk-KZ"/>
        </w:rPr>
      </w:pPr>
      <w:r w:rsidRPr="000F1832">
        <w:rPr>
          <w:b/>
          <w:sz w:val="28"/>
          <w:szCs w:val="28"/>
          <w:lang w:val="kk-KZ"/>
        </w:rPr>
        <w:lastRenderedPageBreak/>
        <w:t>Ауырсыну мен тактильді сезімталдықты зерттеу</w:t>
      </w:r>
    </w:p>
    <w:p w:rsidR="0044167F" w:rsidRPr="000F1832" w:rsidRDefault="0044167F" w:rsidP="0044167F">
      <w:pPr>
        <w:pStyle w:val="a3"/>
        <w:jc w:val="center"/>
        <w:rPr>
          <w:b/>
          <w:sz w:val="28"/>
          <w:szCs w:val="28"/>
          <w:lang w:val="kk-KZ"/>
        </w:rPr>
      </w:pPr>
    </w:p>
    <w:p w:rsidR="0044167F" w:rsidRPr="000F1832" w:rsidRDefault="0044167F" w:rsidP="0044167F">
      <w:pPr>
        <w:pStyle w:val="a3"/>
        <w:rPr>
          <w:sz w:val="28"/>
          <w:szCs w:val="28"/>
          <w:lang w:val="kk-KZ"/>
        </w:rPr>
      </w:pPr>
      <w:r w:rsidRPr="000F1832">
        <w:rPr>
          <w:sz w:val="28"/>
          <w:szCs w:val="28"/>
          <w:lang w:val="kk-KZ"/>
        </w:rPr>
        <w:t>Сезімталдықты зерттеу сыналатын дененің симметриялы бөліктеріне бірдей күштіліктің сәйкес тітіркендіргіштерін қолдану арқылы жүзеге асырылады: ауырсыну сезімталдығын анықтау - иненің ұшымен, тактильді - оны доғал ұшымен ақырын тигізу. Зерттелуші көзін жауып, әр тітіркенуді атап өтуі керек, мысалы, оларды дауыстап санау. Бірқатар жағдайларда аритмиялық түрде жанасуды иненің өткір және доғал ұшымен кезектестіру пайдалы, ал зерттелуші: «өткір», «өткір емес» деп айтуы керек.</w:t>
      </w:r>
    </w:p>
    <w:p w:rsidR="0044167F" w:rsidRPr="000F1832" w:rsidRDefault="0044167F" w:rsidP="0044167F">
      <w:pPr>
        <w:pStyle w:val="a3"/>
        <w:rPr>
          <w:sz w:val="28"/>
          <w:szCs w:val="28"/>
          <w:lang w:val="kk-KZ"/>
        </w:rPr>
      </w:pPr>
    </w:p>
    <w:p w:rsidR="0044167F" w:rsidRPr="000F1832" w:rsidRDefault="0044167F" w:rsidP="0044167F">
      <w:pPr>
        <w:pStyle w:val="a3"/>
        <w:rPr>
          <w:sz w:val="28"/>
          <w:szCs w:val="28"/>
          <w:lang w:val="kk-KZ"/>
        </w:rPr>
      </w:pPr>
    </w:p>
    <w:p w:rsidR="0044167F" w:rsidRPr="000F1832" w:rsidRDefault="0044167F" w:rsidP="0044167F">
      <w:pPr>
        <w:pStyle w:val="a3"/>
        <w:jc w:val="center"/>
        <w:rPr>
          <w:b/>
          <w:sz w:val="28"/>
          <w:szCs w:val="28"/>
          <w:lang w:val="kk-KZ"/>
        </w:rPr>
      </w:pPr>
      <w:r w:rsidRPr="000F1832">
        <w:rPr>
          <w:b/>
          <w:sz w:val="28"/>
          <w:szCs w:val="28"/>
          <w:lang w:val="kk-KZ"/>
        </w:rPr>
        <w:t>Температураның сезімталдығын зерттеу</w:t>
      </w:r>
    </w:p>
    <w:p w:rsidR="0044167F" w:rsidRPr="000F1832" w:rsidRDefault="0044167F" w:rsidP="0044167F">
      <w:pPr>
        <w:pStyle w:val="a3"/>
        <w:jc w:val="center"/>
        <w:rPr>
          <w:b/>
          <w:sz w:val="28"/>
          <w:szCs w:val="28"/>
          <w:lang w:val="kk-KZ"/>
        </w:rPr>
      </w:pPr>
    </w:p>
    <w:p w:rsidR="0044167F" w:rsidRPr="000F1832" w:rsidRDefault="0044167F" w:rsidP="0044167F">
      <w:pPr>
        <w:pStyle w:val="a3"/>
        <w:rPr>
          <w:sz w:val="28"/>
          <w:szCs w:val="28"/>
          <w:lang w:val="kk-KZ"/>
        </w:rPr>
      </w:pPr>
      <w:r w:rsidRPr="000F1832">
        <w:rPr>
          <w:sz w:val="28"/>
          <w:szCs w:val="28"/>
          <w:lang w:val="kk-KZ"/>
        </w:rPr>
        <w:t>Температураның сезімталдығы дәл осылай тексеріледі: пробиркаларды теріге жылы және суық сумен бірнеше секундқа жақындату арқылы. Алайда, үйде сіз шанышқының немесе қасықтың тұтқасын (алдын-ала салқындатылған) және кез-келген жылы затты қолдана аласыз.</w:t>
      </w:r>
    </w:p>
    <w:p w:rsidR="0044167F" w:rsidRPr="000F1832" w:rsidRDefault="0044167F" w:rsidP="0044167F">
      <w:pPr>
        <w:pStyle w:val="a3"/>
        <w:rPr>
          <w:sz w:val="28"/>
          <w:szCs w:val="28"/>
          <w:lang w:val="kk-KZ"/>
        </w:rPr>
      </w:pPr>
    </w:p>
    <w:p w:rsidR="0044167F" w:rsidRPr="000F1832" w:rsidRDefault="0044167F" w:rsidP="0044167F">
      <w:pPr>
        <w:pStyle w:val="a3"/>
        <w:jc w:val="center"/>
        <w:rPr>
          <w:b/>
          <w:sz w:val="28"/>
          <w:szCs w:val="28"/>
          <w:lang w:val="kk-KZ"/>
        </w:rPr>
      </w:pPr>
      <w:r w:rsidRPr="000F1832">
        <w:rPr>
          <w:b/>
          <w:sz w:val="28"/>
          <w:szCs w:val="28"/>
          <w:lang w:val="kk-KZ"/>
        </w:rPr>
        <w:t>Терең сезімталдықты зерттеу</w:t>
      </w:r>
    </w:p>
    <w:p w:rsidR="0044167F" w:rsidRPr="000F1832" w:rsidRDefault="0044167F" w:rsidP="0044167F">
      <w:pPr>
        <w:pStyle w:val="a3"/>
        <w:jc w:val="center"/>
        <w:rPr>
          <w:b/>
          <w:sz w:val="28"/>
          <w:szCs w:val="28"/>
          <w:lang w:val="kk-KZ"/>
        </w:rPr>
      </w:pPr>
    </w:p>
    <w:p w:rsidR="0044167F" w:rsidRPr="000F1832" w:rsidRDefault="0044167F" w:rsidP="0044167F">
      <w:pPr>
        <w:pStyle w:val="a3"/>
        <w:rPr>
          <w:b/>
          <w:sz w:val="28"/>
          <w:szCs w:val="28"/>
          <w:lang w:val="kk-KZ"/>
        </w:rPr>
      </w:pPr>
      <w:r w:rsidRPr="000F1832">
        <w:rPr>
          <w:b/>
          <w:sz w:val="28"/>
          <w:szCs w:val="28"/>
          <w:lang w:val="kk-KZ"/>
        </w:rPr>
        <w:t>Бұлшықет-буындық сезім</w:t>
      </w:r>
    </w:p>
    <w:p w:rsidR="0044167F" w:rsidRPr="000F1832" w:rsidRDefault="0044167F" w:rsidP="0044167F">
      <w:pPr>
        <w:pStyle w:val="a3"/>
        <w:rPr>
          <w:sz w:val="28"/>
          <w:szCs w:val="28"/>
          <w:lang w:val="kk-KZ"/>
        </w:rPr>
      </w:pPr>
    </w:p>
    <w:p w:rsidR="0044167F" w:rsidRPr="000F1832" w:rsidRDefault="0044167F" w:rsidP="0044167F">
      <w:pPr>
        <w:pStyle w:val="a3"/>
        <w:rPr>
          <w:sz w:val="28"/>
          <w:szCs w:val="28"/>
          <w:lang w:val="kk-KZ"/>
        </w:rPr>
      </w:pPr>
      <w:r w:rsidRPr="000F1832">
        <w:rPr>
          <w:sz w:val="28"/>
          <w:szCs w:val="28"/>
          <w:lang w:val="kk-KZ"/>
        </w:rPr>
        <w:t>Терең сезімталдықты зерттеу - бұл ең алдымен бұлшықет-буындық сезімді зерттеу. Ол буындардағы пассивті қозғалыстармен өндіріледі. Субъект көзін жұмып, аяқ-қолдың қозғалыс бағытын анықтауы керек. Бұл саусақтардың немесе саусақтардың кішкентай буындарынан басталады, мысалы, үлкен саусақ. Үлкен саусақты, бас бармақ пен сұқ саусақты сәл қысып, жоғары немесе төмен жылжытыңыз. Егер бұзушылықтар болса, олардың дәрежесін нақтылау үшін үлкен буындар да зерттеледі.</w:t>
      </w:r>
    </w:p>
    <w:p w:rsidR="0044167F" w:rsidRDefault="0044167F" w:rsidP="0044167F">
      <w:pPr>
        <w:pStyle w:val="a3"/>
        <w:jc w:val="center"/>
        <w:rPr>
          <w:b/>
          <w:sz w:val="28"/>
          <w:szCs w:val="28"/>
          <w:lang w:val="kk-KZ"/>
        </w:rPr>
      </w:pPr>
    </w:p>
    <w:p w:rsidR="0044167F" w:rsidRPr="000F1832" w:rsidRDefault="0044167F" w:rsidP="0044167F">
      <w:pPr>
        <w:pStyle w:val="a3"/>
        <w:jc w:val="center"/>
        <w:rPr>
          <w:b/>
          <w:sz w:val="28"/>
          <w:szCs w:val="28"/>
          <w:lang w:val="kk-KZ"/>
        </w:rPr>
      </w:pPr>
      <w:r w:rsidRPr="000F1832">
        <w:rPr>
          <w:b/>
          <w:sz w:val="28"/>
          <w:szCs w:val="28"/>
          <w:lang w:val="kk-KZ"/>
        </w:rPr>
        <w:t>Кинестетикалық сезімталдық</w:t>
      </w:r>
    </w:p>
    <w:p w:rsidR="0044167F" w:rsidRPr="000F1832" w:rsidRDefault="0044167F" w:rsidP="0044167F">
      <w:pPr>
        <w:pStyle w:val="a3"/>
        <w:jc w:val="center"/>
        <w:rPr>
          <w:b/>
          <w:sz w:val="28"/>
          <w:szCs w:val="28"/>
          <w:lang w:val="kk-KZ"/>
        </w:rPr>
      </w:pPr>
    </w:p>
    <w:p w:rsidR="0044167F" w:rsidRPr="000F1832" w:rsidRDefault="0044167F" w:rsidP="0044167F">
      <w:pPr>
        <w:pStyle w:val="a3"/>
        <w:rPr>
          <w:sz w:val="28"/>
          <w:szCs w:val="28"/>
          <w:lang w:val="kk-KZ"/>
        </w:rPr>
      </w:pPr>
      <w:r w:rsidRPr="000F1832">
        <w:rPr>
          <w:sz w:val="28"/>
          <w:szCs w:val="28"/>
          <w:lang w:val="kk-KZ"/>
        </w:rPr>
        <w:t>Кинестетикалық сезімталдық терінің бүктемесін жылжыту арқылы тексеріледі (зерттелуші оның қозғалыс бағытын көзін жұмып анықтауы керек).</w:t>
      </w:r>
    </w:p>
    <w:p w:rsidR="0044167F" w:rsidRPr="000F1832" w:rsidRDefault="0044167F" w:rsidP="0044167F">
      <w:pPr>
        <w:pStyle w:val="a3"/>
        <w:jc w:val="center"/>
        <w:rPr>
          <w:b/>
          <w:sz w:val="28"/>
          <w:szCs w:val="28"/>
          <w:lang w:val="kk-KZ"/>
        </w:rPr>
      </w:pPr>
    </w:p>
    <w:p w:rsidR="0044167F" w:rsidRPr="000F1832" w:rsidRDefault="0044167F" w:rsidP="0044167F">
      <w:pPr>
        <w:pStyle w:val="a3"/>
        <w:jc w:val="center"/>
        <w:rPr>
          <w:b/>
          <w:sz w:val="28"/>
          <w:szCs w:val="28"/>
          <w:lang w:val="kk-KZ"/>
        </w:rPr>
      </w:pPr>
      <w:r w:rsidRPr="000F1832">
        <w:rPr>
          <w:b/>
          <w:sz w:val="28"/>
          <w:szCs w:val="28"/>
          <w:lang w:val="kk-KZ"/>
        </w:rPr>
        <w:t>Екі өлшемді кеңістік</w:t>
      </w:r>
    </w:p>
    <w:p w:rsidR="0044167F" w:rsidRPr="000F1832" w:rsidRDefault="0044167F" w:rsidP="0044167F">
      <w:pPr>
        <w:pStyle w:val="a3"/>
        <w:jc w:val="center"/>
        <w:rPr>
          <w:b/>
          <w:sz w:val="28"/>
          <w:szCs w:val="28"/>
          <w:lang w:val="kk-KZ"/>
        </w:rPr>
      </w:pPr>
    </w:p>
    <w:p w:rsidR="0044167F" w:rsidRPr="000F1832" w:rsidRDefault="0044167F" w:rsidP="0044167F">
      <w:pPr>
        <w:pStyle w:val="a3"/>
        <w:rPr>
          <w:sz w:val="28"/>
          <w:szCs w:val="28"/>
          <w:lang w:val="kk-KZ"/>
        </w:rPr>
      </w:pPr>
      <w:r w:rsidRPr="000F1832">
        <w:rPr>
          <w:sz w:val="28"/>
          <w:szCs w:val="28"/>
          <w:lang w:val="kk-KZ"/>
        </w:rPr>
        <w:t>Екі өлшемді кеңістіктегі сезімталдықты зерттелушінің терісіне иненің доғал ұшын ең қарапайым фигуралардың: шеңбердің, кресттің және т.б. «сызу» арқылы тексереді (графестезия).</w:t>
      </w:r>
    </w:p>
    <w:p w:rsidR="0044167F" w:rsidRPr="000F1832" w:rsidRDefault="0044167F" w:rsidP="0044167F">
      <w:pPr>
        <w:pStyle w:val="a3"/>
        <w:jc w:val="center"/>
        <w:rPr>
          <w:b/>
          <w:sz w:val="28"/>
          <w:szCs w:val="28"/>
          <w:lang w:val="kk-KZ"/>
        </w:rPr>
      </w:pPr>
    </w:p>
    <w:p w:rsidR="0044167F" w:rsidRDefault="0044167F" w:rsidP="0044167F">
      <w:pPr>
        <w:pStyle w:val="a3"/>
        <w:jc w:val="center"/>
        <w:rPr>
          <w:b/>
          <w:sz w:val="28"/>
          <w:szCs w:val="28"/>
          <w:lang w:val="kk-KZ"/>
        </w:rPr>
      </w:pPr>
    </w:p>
    <w:p w:rsidR="0044167F" w:rsidRPr="000F1832" w:rsidRDefault="0044167F" w:rsidP="0044167F">
      <w:pPr>
        <w:pStyle w:val="a3"/>
        <w:jc w:val="center"/>
        <w:rPr>
          <w:b/>
          <w:sz w:val="28"/>
          <w:szCs w:val="28"/>
          <w:lang w:val="kk-KZ"/>
        </w:rPr>
      </w:pPr>
      <w:r w:rsidRPr="000F1832">
        <w:rPr>
          <w:b/>
          <w:sz w:val="28"/>
          <w:szCs w:val="28"/>
          <w:lang w:val="kk-KZ"/>
        </w:rPr>
        <w:lastRenderedPageBreak/>
        <w:t>Стереогноз</w:t>
      </w:r>
    </w:p>
    <w:p w:rsidR="0044167F" w:rsidRPr="000F1832" w:rsidRDefault="0044167F" w:rsidP="0044167F">
      <w:pPr>
        <w:pStyle w:val="a3"/>
        <w:jc w:val="center"/>
        <w:rPr>
          <w:b/>
          <w:sz w:val="28"/>
          <w:szCs w:val="28"/>
          <w:lang w:val="kk-KZ"/>
        </w:rPr>
      </w:pPr>
    </w:p>
    <w:p w:rsidR="0044167F" w:rsidRPr="000F1832" w:rsidRDefault="0044167F" w:rsidP="0044167F">
      <w:pPr>
        <w:pStyle w:val="a3"/>
        <w:jc w:val="center"/>
        <w:rPr>
          <w:sz w:val="28"/>
          <w:szCs w:val="28"/>
          <w:lang w:val="kk-KZ"/>
        </w:rPr>
      </w:pPr>
      <w:r w:rsidRPr="000F1832">
        <w:rPr>
          <w:b/>
          <w:sz w:val="28"/>
          <w:szCs w:val="28"/>
          <w:lang w:val="kk-KZ"/>
        </w:rPr>
        <w:t>Стереогнозды тексере</w:t>
      </w:r>
      <w:r w:rsidRPr="000F1832">
        <w:rPr>
          <w:sz w:val="28"/>
          <w:szCs w:val="28"/>
          <w:lang w:val="kk-KZ"/>
        </w:rPr>
        <w:t xml:space="preserve"> отырып, зерттелушіден оның қолына салынған заттарды (тиын, кілт, сақина және т.б.) ұсақ заттарды ұстау арқылы анықтауды сұрайды.</w:t>
      </w:r>
    </w:p>
    <w:p w:rsidR="004817FD" w:rsidRPr="0044167F" w:rsidRDefault="0044167F">
      <w:pPr>
        <w:rPr>
          <w:lang w:val="kk-KZ"/>
        </w:rPr>
      </w:pPr>
      <w:bookmarkStart w:id="0" w:name="_GoBack"/>
      <w:bookmarkEnd w:id="0"/>
    </w:p>
    <w:sectPr w:rsidR="004817FD" w:rsidRPr="0044167F" w:rsidSect="00631AF1">
      <w:pgSz w:w="11906" w:h="16838"/>
      <w:pgMar w:top="1134" w:right="850" w:bottom="1134"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915B69"/>
    <w:multiLevelType w:val="hybridMultilevel"/>
    <w:tmpl w:val="A65ED3B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9042CBE"/>
    <w:multiLevelType w:val="hybridMultilevel"/>
    <w:tmpl w:val="17F0925C"/>
    <w:lvl w:ilvl="0" w:tplc="8D54410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5A8F6683"/>
    <w:multiLevelType w:val="hybridMultilevel"/>
    <w:tmpl w:val="E702F7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1C83"/>
    <w:rsid w:val="0044167F"/>
    <w:rsid w:val="00721C83"/>
    <w:rsid w:val="00D71D01"/>
    <w:rsid w:val="00F62A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167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4167F"/>
    <w:pPr>
      <w:ind w:left="720"/>
      <w:contextualSpacing/>
    </w:pPr>
  </w:style>
  <w:style w:type="paragraph" w:styleId="a4">
    <w:name w:val="Balloon Text"/>
    <w:basedOn w:val="a"/>
    <w:link w:val="a5"/>
    <w:uiPriority w:val="99"/>
    <w:semiHidden/>
    <w:unhideWhenUsed/>
    <w:rsid w:val="0044167F"/>
    <w:rPr>
      <w:rFonts w:ascii="Tahoma" w:hAnsi="Tahoma" w:cs="Tahoma"/>
      <w:sz w:val="16"/>
      <w:szCs w:val="16"/>
    </w:rPr>
  </w:style>
  <w:style w:type="character" w:customStyle="1" w:styleId="a5">
    <w:name w:val="Текст выноски Знак"/>
    <w:basedOn w:val="a0"/>
    <w:link w:val="a4"/>
    <w:uiPriority w:val="99"/>
    <w:semiHidden/>
    <w:rsid w:val="0044167F"/>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167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4167F"/>
    <w:pPr>
      <w:ind w:left="720"/>
      <w:contextualSpacing/>
    </w:pPr>
  </w:style>
  <w:style w:type="paragraph" w:styleId="a4">
    <w:name w:val="Balloon Text"/>
    <w:basedOn w:val="a"/>
    <w:link w:val="a5"/>
    <w:uiPriority w:val="99"/>
    <w:semiHidden/>
    <w:unhideWhenUsed/>
    <w:rsid w:val="0044167F"/>
    <w:rPr>
      <w:rFonts w:ascii="Tahoma" w:hAnsi="Tahoma" w:cs="Tahoma"/>
      <w:sz w:val="16"/>
      <w:szCs w:val="16"/>
    </w:rPr>
  </w:style>
  <w:style w:type="character" w:customStyle="1" w:styleId="a5">
    <w:name w:val="Текст выноски Знак"/>
    <w:basedOn w:val="a0"/>
    <w:link w:val="a4"/>
    <w:uiPriority w:val="99"/>
    <w:semiHidden/>
    <w:rsid w:val="0044167F"/>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1607</Words>
  <Characters>9162</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2</cp:revision>
  <dcterms:created xsi:type="dcterms:W3CDTF">2020-10-14T14:53:00Z</dcterms:created>
  <dcterms:modified xsi:type="dcterms:W3CDTF">2020-10-14T14:53:00Z</dcterms:modified>
</cp:coreProperties>
</file>